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2"/>
        <w:tblW w:w="9180" w:type="dxa"/>
        <w:tblLayout w:type="fixed"/>
        <w:tblLook w:val="04A0" w:firstRow="1" w:lastRow="0" w:firstColumn="1" w:lastColumn="0" w:noHBand="0" w:noVBand="1"/>
      </w:tblPr>
      <w:tblGrid>
        <w:gridCol w:w="2978"/>
        <w:gridCol w:w="532"/>
        <w:gridCol w:w="5670"/>
      </w:tblGrid>
      <w:tr w:rsidR="00416B57" w14:paraId="2A9243AB" w14:textId="77777777" w:rsidTr="00416B57">
        <w:tc>
          <w:tcPr>
            <w:tcW w:w="2978" w:type="dxa"/>
          </w:tcPr>
          <w:p w14:paraId="43290859" w14:textId="77777777" w:rsidR="00416B57" w:rsidRDefault="00416B57">
            <w:pPr>
              <w:jc w:val="center"/>
              <w:rPr>
                <w:b/>
                <w:spacing w:val="-10"/>
                <w:sz w:val="26"/>
                <w:szCs w:val="26"/>
                <w:lang w:val="en-US" w:eastAsia="en-US"/>
              </w:rPr>
            </w:pPr>
            <w:r>
              <w:rPr>
                <w:b/>
                <w:spacing w:val="-10"/>
                <w:sz w:val="26"/>
                <w:szCs w:val="26"/>
              </w:rPr>
              <w:t>UỶ BAN NHÂN DÂN</w:t>
            </w:r>
          </w:p>
          <w:p w14:paraId="18320448" w14:textId="77777777" w:rsidR="00416B57" w:rsidRDefault="00416B57">
            <w:pPr>
              <w:jc w:val="center"/>
              <w:rPr>
                <w:b/>
                <w:spacing w:val="-10"/>
                <w:sz w:val="26"/>
                <w:szCs w:val="26"/>
              </w:rPr>
            </w:pPr>
            <w:r>
              <w:rPr>
                <w:b/>
                <w:spacing w:val="-10"/>
                <w:sz w:val="26"/>
                <w:szCs w:val="26"/>
              </w:rPr>
              <w:t>XÃ TÂN DÂN</w:t>
            </w:r>
          </w:p>
          <w:p w14:paraId="51DAF3F4" w14:textId="77777777" w:rsidR="00416B57" w:rsidRDefault="00416B57">
            <w:pPr>
              <w:jc w:val="center"/>
              <w:rPr>
                <w:b/>
                <w:spacing w:val="-10"/>
                <w:sz w:val="26"/>
                <w:szCs w:val="26"/>
              </w:rPr>
            </w:pPr>
            <w:r>
              <w:pict w14:anchorId="01620643">
                <v:shapetype id="_x0000_t32" coordsize="21600,21600" o:spt="32" o:oned="t" path="m,l21600,21600e" filled="f">
                  <v:path arrowok="t" fillok="f" o:connecttype="none"/>
                  <o:lock v:ext="edit" shapetype="t"/>
                </v:shapetype>
                <v:shape id="_x0000_s1029" type="#_x0000_t32" style="position:absolute;left:0;text-align:left;margin-left:37.95pt;margin-top:1.7pt;width:65.25pt;height:0;z-index:251659264" o:connectortype="straight"/>
              </w:pict>
            </w:r>
          </w:p>
          <w:p w14:paraId="57CDC183" w14:textId="77777777" w:rsidR="00416B57" w:rsidRDefault="00416B57">
            <w:pPr>
              <w:ind w:left="-567" w:right="113"/>
              <w:jc w:val="center"/>
              <w:rPr>
                <w:sz w:val="26"/>
                <w:szCs w:val="26"/>
              </w:rPr>
            </w:pPr>
            <w:r>
              <w:rPr>
                <w:sz w:val="26"/>
                <w:szCs w:val="26"/>
              </w:rPr>
              <w:t xml:space="preserve">       Số:      </w:t>
            </w:r>
            <w:r>
              <w:rPr>
                <w:b/>
                <w:sz w:val="26"/>
                <w:szCs w:val="26"/>
              </w:rPr>
              <w:t xml:space="preserve"> </w:t>
            </w:r>
            <w:r>
              <w:rPr>
                <w:sz w:val="26"/>
                <w:szCs w:val="26"/>
              </w:rPr>
              <w:t>/BC-UBND</w:t>
            </w:r>
          </w:p>
        </w:tc>
        <w:tc>
          <w:tcPr>
            <w:tcW w:w="532" w:type="dxa"/>
          </w:tcPr>
          <w:p w14:paraId="0B85B1AF" w14:textId="77777777" w:rsidR="00416B57" w:rsidRDefault="00416B57">
            <w:pPr>
              <w:jc w:val="center"/>
              <w:rPr>
                <w:sz w:val="26"/>
                <w:szCs w:val="26"/>
              </w:rPr>
            </w:pPr>
          </w:p>
          <w:p w14:paraId="22FE3A0D" w14:textId="77777777" w:rsidR="00416B57" w:rsidRDefault="00416B57">
            <w:pPr>
              <w:jc w:val="center"/>
              <w:rPr>
                <w:sz w:val="26"/>
                <w:szCs w:val="26"/>
              </w:rPr>
            </w:pPr>
          </w:p>
        </w:tc>
        <w:tc>
          <w:tcPr>
            <w:tcW w:w="5670" w:type="dxa"/>
          </w:tcPr>
          <w:p w14:paraId="0E05D666" w14:textId="77777777" w:rsidR="00416B57" w:rsidRDefault="00416B57">
            <w:pPr>
              <w:pStyle w:val="Heading3"/>
              <w:jc w:val="center"/>
              <w:rPr>
                <w:rFonts w:ascii="Times New Roman" w:hAnsi="Times New Roman"/>
                <w:sz w:val="26"/>
                <w:szCs w:val="26"/>
              </w:rPr>
            </w:pPr>
            <w:r>
              <w:rPr>
                <w:rFonts w:ascii="Times New Roman" w:hAnsi="Times New Roman"/>
                <w:sz w:val="26"/>
                <w:szCs w:val="26"/>
              </w:rPr>
              <w:t>CỘNG HÒA XÃ HỘI CHỦ NGHĨA VIỆT NAM</w:t>
            </w:r>
          </w:p>
          <w:p w14:paraId="10FEBA16" w14:textId="77777777" w:rsidR="00416B57" w:rsidRDefault="00416B57">
            <w:pPr>
              <w:pStyle w:val="Heading3"/>
              <w:jc w:val="center"/>
              <w:rPr>
                <w:rFonts w:ascii="Times New Roman" w:hAnsi="Times New Roman"/>
                <w:sz w:val="26"/>
                <w:szCs w:val="26"/>
              </w:rPr>
            </w:pPr>
            <w:r>
              <w:rPr>
                <w:rFonts w:ascii="Times New Roman" w:hAnsi="Times New Roman"/>
                <w:sz w:val="26"/>
                <w:szCs w:val="26"/>
              </w:rPr>
              <w:t>Độc lập - Tự do - Hạnh phúc</w:t>
            </w:r>
          </w:p>
          <w:p w14:paraId="173585DB" w14:textId="77777777" w:rsidR="00416B57" w:rsidRDefault="00416B57">
            <w:pPr>
              <w:jc w:val="center"/>
              <w:rPr>
                <w:sz w:val="26"/>
                <w:szCs w:val="26"/>
              </w:rPr>
            </w:pPr>
            <w:r>
              <w:pict w14:anchorId="2896FB07">
                <v:shape id="_x0000_s1030" type="#_x0000_t32" style="position:absolute;left:0;text-align:left;margin-left:61.2pt;margin-top:.55pt;width:150.5pt;height:0;z-index:251660288" o:connectortype="straight"/>
              </w:pict>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p>
          <w:p w14:paraId="7B5CEE4F" w14:textId="77777777" w:rsidR="00416B57" w:rsidRDefault="00416B57">
            <w:pPr>
              <w:jc w:val="center"/>
              <w:rPr>
                <w:i/>
                <w:sz w:val="28"/>
                <w:szCs w:val="28"/>
              </w:rPr>
            </w:pPr>
            <w:r>
              <w:rPr>
                <w:i/>
                <w:sz w:val="28"/>
                <w:szCs w:val="28"/>
              </w:rPr>
              <w:t>Tân Dân, ngày     tháng 11 năm 2024</w:t>
            </w:r>
          </w:p>
          <w:p w14:paraId="372F3F0A" w14:textId="77777777" w:rsidR="00416B57" w:rsidRDefault="00416B57">
            <w:pPr>
              <w:jc w:val="center"/>
              <w:rPr>
                <w:i/>
                <w:sz w:val="26"/>
                <w:szCs w:val="26"/>
              </w:rPr>
            </w:pPr>
          </w:p>
        </w:tc>
      </w:tr>
    </w:tbl>
    <w:p w14:paraId="4F015C1D" w14:textId="77777777" w:rsidR="002224D2" w:rsidRDefault="002224D2" w:rsidP="002224D2">
      <w:pPr>
        <w:rPr>
          <w:i/>
          <w:iCs/>
          <w:sz w:val="2"/>
          <w:szCs w:val="28"/>
        </w:rPr>
      </w:pPr>
    </w:p>
    <w:p w14:paraId="0237A2F3" w14:textId="77777777" w:rsidR="002224D2" w:rsidRPr="004E5C2E" w:rsidRDefault="002224D2" w:rsidP="002224D2">
      <w:pPr>
        <w:jc w:val="center"/>
        <w:rPr>
          <w:b/>
          <w:bCs/>
          <w:sz w:val="2"/>
          <w:szCs w:val="30"/>
        </w:rPr>
      </w:pPr>
    </w:p>
    <w:p w14:paraId="2B72F2A9" w14:textId="77777777" w:rsidR="002224D2" w:rsidRDefault="002224D2" w:rsidP="002224D2">
      <w:pPr>
        <w:jc w:val="center"/>
        <w:rPr>
          <w:b/>
          <w:bCs/>
          <w:sz w:val="30"/>
          <w:szCs w:val="30"/>
        </w:rPr>
      </w:pPr>
      <w:r>
        <w:rPr>
          <w:b/>
          <w:bCs/>
          <w:sz w:val="30"/>
          <w:szCs w:val="30"/>
        </w:rPr>
        <w:t>BÁO CÁO</w:t>
      </w:r>
    </w:p>
    <w:p w14:paraId="73D40194" w14:textId="4362A643" w:rsidR="002224D2" w:rsidRDefault="002224D2" w:rsidP="002224D2">
      <w:pPr>
        <w:jc w:val="center"/>
        <w:rPr>
          <w:b/>
          <w:bCs/>
          <w:sz w:val="28"/>
          <w:szCs w:val="28"/>
          <w:lang w:val="en-US"/>
        </w:rPr>
      </w:pPr>
      <w:r>
        <w:rPr>
          <w:b/>
          <w:bCs/>
          <w:sz w:val="28"/>
          <w:szCs w:val="28"/>
          <w:lang w:val="en-US"/>
        </w:rPr>
        <w:t>Công tác</w:t>
      </w:r>
      <w:r>
        <w:rPr>
          <w:b/>
          <w:bCs/>
          <w:sz w:val="28"/>
          <w:szCs w:val="28"/>
        </w:rPr>
        <w:t xml:space="preserve"> tự kiểm </w:t>
      </w:r>
      <w:r w:rsidRPr="00416B57">
        <w:rPr>
          <w:b/>
          <w:bCs/>
          <w:sz w:val="28"/>
          <w:szCs w:val="28"/>
        </w:rPr>
        <w:t>tra, rà soát, hệ thống hóa văn bản</w:t>
      </w:r>
      <w:r w:rsidRPr="00416B57">
        <w:rPr>
          <w:b/>
          <w:bCs/>
          <w:sz w:val="28"/>
          <w:szCs w:val="28"/>
          <w:lang w:val="en-US"/>
        </w:rPr>
        <w:t xml:space="preserve"> pháp</w:t>
      </w:r>
      <w:r>
        <w:rPr>
          <w:b/>
          <w:bCs/>
          <w:sz w:val="28"/>
          <w:szCs w:val="28"/>
          <w:lang w:val="en-US"/>
        </w:rPr>
        <w:t xml:space="preserve"> luật</w:t>
      </w:r>
      <w:r w:rsidR="0095737C">
        <w:rPr>
          <w:b/>
          <w:bCs/>
          <w:sz w:val="28"/>
          <w:szCs w:val="28"/>
          <w:lang w:val="en-US"/>
        </w:rPr>
        <w:t xml:space="preserve"> năm 2024</w:t>
      </w:r>
    </w:p>
    <w:p w14:paraId="274D86D9" w14:textId="57FD1FE8" w:rsidR="002224D2" w:rsidRPr="0095737C" w:rsidRDefault="00416B57" w:rsidP="002224D2">
      <w:pPr>
        <w:jc w:val="center"/>
        <w:rPr>
          <w:b/>
          <w:bCs/>
          <w:sz w:val="28"/>
          <w:szCs w:val="28"/>
          <w:u w:val="single"/>
          <w:lang w:val="en-US"/>
        </w:rPr>
      </w:pPr>
      <w:r>
        <w:rPr>
          <w:b/>
          <w:bCs/>
          <w:noProof/>
          <w:sz w:val="28"/>
          <w:szCs w:val="28"/>
          <w:lang w:val="en-US" w:eastAsia="en-US"/>
        </w:rPr>
        <w:pict w14:anchorId="24BDE40B">
          <v:shape id="_x0000_s1031" type="#_x0000_t32" style="position:absolute;left:0;text-align:left;margin-left:178.2pt;margin-top:7pt;width:87pt;height:.75pt;z-index:251661312" o:connectortype="straight"/>
        </w:pict>
      </w:r>
      <w:r w:rsidR="005E3053">
        <w:rPr>
          <w:b/>
          <w:bCs/>
          <w:sz w:val="28"/>
          <w:szCs w:val="28"/>
          <w:lang w:val="en-US"/>
        </w:rPr>
        <w:t xml:space="preserve"> </w:t>
      </w:r>
      <w:r w:rsidR="0095737C">
        <w:rPr>
          <w:b/>
          <w:bCs/>
          <w:sz w:val="28"/>
          <w:szCs w:val="28"/>
          <w:u w:val="single"/>
          <w:lang w:val="en-US"/>
        </w:rPr>
        <w:t xml:space="preserve"> </w:t>
      </w:r>
    </w:p>
    <w:p w14:paraId="643B04E0" w14:textId="53BAF230" w:rsidR="002224D2" w:rsidRPr="005E4903" w:rsidRDefault="002224D2" w:rsidP="002224D2">
      <w:pPr>
        <w:rPr>
          <w:bCs/>
          <w:sz w:val="28"/>
          <w:szCs w:val="28"/>
          <w:lang w:val="en-US"/>
        </w:rPr>
      </w:pPr>
    </w:p>
    <w:p w14:paraId="4737019B" w14:textId="77777777" w:rsidR="002224D2" w:rsidRDefault="002224D2" w:rsidP="002224D2">
      <w:pPr>
        <w:spacing w:line="360" w:lineRule="auto"/>
        <w:ind w:firstLine="720"/>
        <w:jc w:val="both"/>
        <w:rPr>
          <w:sz w:val="28"/>
          <w:szCs w:val="28"/>
        </w:rPr>
      </w:pPr>
      <w:r>
        <w:rPr>
          <w:b/>
          <w:bCs/>
          <w:sz w:val="28"/>
          <w:szCs w:val="28"/>
        </w:rPr>
        <w:t xml:space="preserve">1. Kết quả thực hiện: </w:t>
      </w:r>
    </w:p>
    <w:p w14:paraId="2445774B" w14:textId="77777777" w:rsidR="002224D2" w:rsidRDefault="002224D2" w:rsidP="002224D2">
      <w:pPr>
        <w:spacing w:line="360" w:lineRule="auto"/>
        <w:ind w:firstLine="720"/>
        <w:jc w:val="both"/>
        <w:rPr>
          <w:sz w:val="28"/>
          <w:szCs w:val="28"/>
        </w:rPr>
      </w:pPr>
      <w:r>
        <w:rPr>
          <w:sz w:val="28"/>
          <w:szCs w:val="28"/>
        </w:rPr>
        <w:t xml:space="preserve">Trên cơ sở kế hoạch của UBND Tĩnh, Huyện, uỷ ban nhân dân xã đã chỉ đạo </w:t>
      </w:r>
      <w:r w:rsidRPr="004E5C2E">
        <w:rPr>
          <w:sz w:val="28"/>
          <w:szCs w:val="28"/>
        </w:rPr>
        <w:t xml:space="preserve">công chức </w:t>
      </w:r>
      <w:r>
        <w:rPr>
          <w:sz w:val="28"/>
          <w:szCs w:val="28"/>
        </w:rPr>
        <w:t>Tư pháp, Văn Phòng HĐND-UBND xã và các ban ngành chuyên môn tham mưu kế hoạch trình uỷ ban nhân dân xã ban hành để triển khai công tác rà soát, hệ thống hoá văn bản của HĐND, UBND xã .</w:t>
      </w:r>
    </w:p>
    <w:p w14:paraId="17FE45E0" w14:textId="77777777" w:rsidR="002224D2" w:rsidRPr="004E5C2E" w:rsidRDefault="002224D2" w:rsidP="002224D2">
      <w:pPr>
        <w:spacing w:line="276" w:lineRule="auto"/>
        <w:ind w:firstLine="720"/>
        <w:jc w:val="both"/>
        <w:rPr>
          <w:sz w:val="28"/>
          <w:szCs w:val="28"/>
        </w:rPr>
      </w:pPr>
      <w:r>
        <w:rPr>
          <w:sz w:val="28"/>
          <w:szCs w:val="28"/>
        </w:rPr>
        <w:t xml:space="preserve">Về hình thức và kỹ thuật trình bày văn bản, đối chiếu với </w:t>
      </w:r>
      <w:r w:rsidRPr="004E5C2E">
        <w:rPr>
          <w:sz w:val="28"/>
          <w:szCs w:val="28"/>
        </w:rPr>
        <w:t>Nghị định 30/2020/NĐ-CP ngày 05/3/2020 về công tác văn thư.</w:t>
      </w:r>
    </w:p>
    <w:p w14:paraId="10CB5CBF" w14:textId="77777777" w:rsidR="002224D2" w:rsidRDefault="002224D2" w:rsidP="002224D2">
      <w:pPr>
        <w:spacing w:line="276" w:lineRule="auto"/>
        <w:ind w:firstLine="720"/>
        <w:jc w:val="both"/>
        <w:rPr>
          <w:sz w:val="28"/>
          <w:szCs w:val="28"/>
        </w:rPr>
      </w:pPr>
      <w:r>
        <w:rPr>
          <w:sz w:val="28"/>
          <w:szCs w:val="28"/>
        </w:rPr>
        <w:t>Về nội dung văn bản rà soát các nội dung cụ thể, xem xét tính hợp hiến, hợp pháp của văn bản, về căn cứ pháp lý ban hành, đối chiếu với văn bản có hiệu lực pháp lý cao hơn đang có hiệu lực tại thời điểm rà soát, hệ thống hoá.</w:t>
      </w:r>
    </w:p>
    <w:p w14:paraId="64B1D1F8" w14:textId="77777777" w:rsidR="002224D2" w:rsidRDefault="002224D2" w:rsidP="002224D2">
      <w:pPr>
        <w:spacing w:line="276" w:lineRule="auto"/>
        <w:ind w:firstLine="720"/>
        <w:jc w:val="both"/>
        <w:rPr>
          <w:sz w:val="28"/>
          <w:szCs w:val="28"/>
        </w:rPr>
      </w:pPr>
      <w:r>
        <w:rPr>
          <w:sz w:val="28"/>
          <w:szCs w:val="28"/>
        </w:rPr>
        <w:t>Về thẩm quyền ban hành gồm thẩm quyền hình thức và thẩm quyền nội dung, xem  xét tính thống nhất của văn bản và tính phù hợp với thực tiễn.</w:t>
      </w:r>
    </w:p>
    <w:p w14:paraId="14D0F4FB" w14:textId="77777777" w:rsidR="002224D2" w:rsidRDefault="002224D2" w:rsidP="002224D2">
      <w:pPr>
        <w:spacing w:line="276" w:lineRule="auto"/>
        <w:ind w:firstLine="360"/>
        <w:jc w:val="both"/>
        <w:rPr>
          <w:sz w:val="28"/>
          <w:szCs w:val="28"/>
        </w:rPr>
      </w:pPr>
      <w:r>
        <w:rPr>
          <w:sz w:val="28"/>
          <w:szCs w:val="28"/>
        </w:rPr>
        <w:t>Qua xem xét, rà soát không phát hiện văn bản nào trái pháp luật, không có văn bản nào chồng chéo, mâu thuẩn.</w:t>
      </w:r>
    </w:p>
    <w:p w14:paraId="2F530B84" w14:textId="52F5ABC2" w:rsidR="002224D2" w:rsidRPr="00287FBA" w:rsidRDefault="002224D2" w:rsidP="002224D2">
      <w:pPr>
        <w:spacing w:line="276" w:lineRule="auto"/>
        <w:ind w:left="360" w:firstLine="360"/>
        <w:jc w:val="both"/>
        <w:rPr>
          <w:sz w:val="28"/>
          <w:szCs w:val="28"/>
          <w:lang w:val="en-US"/>
        </w:rPr>
      </w:pPr>
      <w:r>
        <w:rPr>
          <w:sz w:val="28"/>
          <w:szCs w:val="28"/>
        </w:rPr>
        <w:t xml:space="preserve">Tổng số văn bản đưa vào rà soát: </w:t>
      </w:r>
      <w:r w:rsidR="00287FBA">
        <w:rPr>
          <w:sz w:val="28"/>
          <w:szCs w:val="28"/>
          <w:lang w:val="en-US"/>
        </w:rPr>
        <w:t>471</w:t>
      </w:r>
    </w:p>
    <w:p w14:paraId="1FED81A0" w14:textId="77777777" w:rsidR="002224D2" w:rsidRPr="004E5C2E" w:rsidRDefault="002224D2" w:rsidP="002224D2">
      <w:pPr>
        <w:spacing w:line="276" w:lineRule="auto"/>
        <w:ind w:left="360" w:firstLine="360"/>
        <w:jc w:val="both"/>
        <w:rPr>
          <w:sz w:val="28"/>
          <w:szCs w:val="28"/>
        </w:rPr>
      </w:pPr>
      <w:r w:rsidRPr="004E5C2E">
        <w:rPr>
          <w:sz w:val="28"/>
          <w:szCs w:val="28"/>
        </w:rPr>
        <w:t xml:space="preserve">Trong đó: </w:t>
      </w:r>
    </w:p>
    <w:p w14:paraId="75929337" w14:textId="77777777" w:rsidR="002224D2" w:rsidRPr="004E5C2E" w:rsidRDefault="002224D2" w:rsidP="002224D2">
      <w:pPr>
        <w:spacing w:line="276" w:lineRule="auto"/>
        <w:ind w:left="360" w:firstLine="360"/>
        <w:jc w:val="both"/>
        <w:rPr>
          <w:sz w:val="28"/>
          <w:szCs w:val="28"/>
        </w:rPr>
      </w:pPr>
      <w:r w:rsidRPr="004E5C2E">
        <w:rPr>
          <w:sz w:val="28"/>
          <w:szCs w:val="28"/>
        </w:rPr>
        <w:t>Văn bản QPPL: không</w:t>
      </w:r>
    </w:p>
    <w:p w14:paraId="132698BF" w14:textId="5F888DE3" w:rsidR="002224D2" w:rsidRPr="004E5C2E" w:rsidRDefault="003918DD" w:rsidP="002224D2">
      <w:pPr>
        <w:spacing w:line="276" w:lineRule="auto"/>
        <w:ind w:left="360" w:firstLine="360"/>
        <w:jc w:val="both"/>
        <w:rPr>
          <w:sz w:val="28"/>
          <w:szCs w:val="28"/>
        </w:rPr>
      </w:pPr>
      <w:r w:rsidRPr="004E5C2E">
        <w:rPr>
          <w:sz w:val="28"/>
          <w:szCs w:val="28"/>
        </w:rPr>
        <w:t xml:space="preserve"> Quyết Định: </w:t>
      </w:r>
      <w:r w:rsidR="00287FBA">
        <w:rPr>
          <w:sz w:val="28"/>
          <w:szCs w:val="28"/>
          <w:lang w:val="en-US"/>
        </w:rPr>
        <w:t>171</w:t>
      </w:r>
      <w:r w:rsidR="002224D2" w:rsidRPr="004E5C2E">
        <w:rPr>
          <w:sz w:val="28"/>
          <w:szCs w:val="28"/>
        </w:rPr>
        <w:t xml:space="preserve"> </w:t>
      </w:r>
    </w:p>
    <w:p w14:paraId="4ABEA34A" w14:textId="6B66173A" w:rsidR="005B353C" w:rsidRPr="00287FBA" w:rsidRDefault="005B353C" w:rsidP="002224D2">
      <w:pPr>
        <w:spacing w:line="276" w:lineRule="auto"/>
        <w:ind w:left="360" w:firstLine="360"/>
        <w:jc w:val="both"/>
        <w:rPr>
          <w:sz w:val="28"/>
          <w:szCs w:val="28"/>
          <w:lang w:val="en-US"/>
        </w:rPr>
      </w:pPr>
      <w:r w:rsidRPr="004E5C2E">
        <w:rPr>
          <w:sz w:val="28"/>
          <w:szCs w:val="28"/>
        </w:rPr>
        <w:t xml:space="preserve">Các văn bản khác: </w:t>
      </w:r>
      <w:r w:rsidR="00287FBA">
        <w:rPr>
          <w:sz w:val="28"/>
          <w:szCs w:val="28"/>
          <w:lang w:val="en-US"/>
        </w:rPr>
        <w:t>300</w:t>
      </w:r>
    </w:p>
    <w:p w14:paraId="0E8B27CD" w14:textId="77777777" w:rsidR="002224D2" w:rsidRDefault="002224D2" w:rsidP="002224D2">
      <w:pPr>
        <w:spacing w:line="276" w:lineRule="auto"/>
        <w:ind w:firstLine="720"/>
        <w:jc w:val="both"/>
        <w:rPr>
          <w:sz w:val="28"/>
          <w:szCs w:val="28"/>
        </w:rPr>
      </w:pPr>
      <w:r>
        <w:rPr>
          <w:sz w:val="28"/>
          <w:szCs w:val="28"/>
        </w:rPr>
        <w:t>Kết quả rà soát hệ thống hoá văn bản không có văn bản sai, sót, trái pháp luật cần bại bỏ, bởi vậy không xử lý văn bản có khiếm khuyết.</w:t>
      </w:r>
    </w:p>
    <w:p w14:paraId="0B8295C1" w14:textId="77777777" w:rsidR="002224D2" w:rsidRPr="004E5C2E" w:rsidRDefault="002224D2" w:rsidP="002224D2">
      <w:pPr>
        <w:spacing w:line="276" w:lineRule="auto"/>
        <w:ind w:firstLine="720"/>
        <w:jc w:val="both"/>
        <w:rPr>
          <w:sz w:val="28"/>
          <w:szCs w:val="28"/>
        </w:rPr>
      </w:pPr>
      <w:r>
        <w:rPr>
          <w:sz w:val="28"/>
          <w:szCs w:val="28"/>
        </w:rPr>
        <w:t>Văn bản ban hành trong thời gian qua, sau rà soát đã thể hiện chất lượng văn bản của HĐND- UBND xã ngày càng được nâng lên, các văn đã ban hành đều đảm bảo tính hợp hiến, hợp pháp, tính thống nhất trong hệ thống văn bản pháp luật và tính khả thi cao, phù hợp với tình hình thực tế và điều kiện phát triển Kinh tế- Xã hội, Quốc phòng - An ninh trên địa bàn xã.</w:t>
      </w:r>
    </w:p>
    <w:p w14:paraId="2BB7BC05" w14:textId="77777777" w:rsidR="002224D2" w:rsidRDefault="002224D2" w:rsidP="002224D2">
      <w:pPr>
        <w:spacing w:line="276" w:lineRule="auto"/>
        <w:ind w:firstLine="720"/>
        <w:jc w:val="both"/>
        <w:rPr>
          <w:sz w:val="28"/>
          <w:szCs w:val="28"/>
        </w:rPr>
      </w:pPr>
      <w:r>
        <w:rPr>
          <w:sz w:val="28"/>
          <w:szCs w:val="28"/>
        </w:rPr>
        <w:t>Công tác rà soát, hệ thống hoá ngày càng được chú trọng, được sự quan tâm của UBND đã dần đi vào nề nếp, đưa vào kế hoạch định kỳ hàng tháng, hàng qu</w:t>
      </w:r>
      <w:r w:rsidRPr="004E5C2E">
        <w:rPr>
          <w:sz w:val="28"/>
          <w:szCs w:val="28"/>
        </w:rPr>
        <w:t>ý</w:t>
      </w:r>
      <w:r>
        <w:rPr>
          <w:sz w:val="28"/>
          <w:szCs w:val="28"/>
        </w:rPr>
        <w:t>, triển khai thực hiện kịp thời.</w:t>
      </w:r>
    </w:p>
    <w:p w14:paraId="42B4DA6B" w14:textId="77777777" w:rsidR="002224D2" w:rsidRDefault="002224D2" w:rsidP="002224D2">
      <w:pPr>
        <w:spacing w:line="276" w:lineRule="auto"/>
        <w:ind w:firstLine="720"/>
        <w:jc w:val="both"/>
        <w:rPr>
          <w:b/>
          <w:bCs/>
          <w:sz w:val="28"/>
          <w:szCs w:val="28"/>
        </w:rPr>
      </w:pPr>
      <w:r>
        <w:rPr>
          <w:b/>
          <w:bCs/>
          <w:sz w:val="28"/>
          <w:szCs w:val="28"/>
        </w:rPr>
        <w:t xml:space="preserve">2 .Kiến nghị đế xuất: </w:t>
      </w:r>
    </w:p>
    <w:p w14:paraId="2F2C031A" w14:textId="77777777" w:rsidR="002224D2" w:rsidRPr="004E5C2E" w:rsidRDefault="002224D2" w:rsidP="002224D2">
      <w:pPr>
        <w:spacing w:line="276" w:lineRule="auto"/>
        <w:ind w:firstLine="720"/>
        <w:jc w:val="both"/>
        <w:rPr>
          <w:sz w:val="28"/>
          <w:szCs w:val="28"/>
        </w:rPr>
      </w:pPr>
      <w:r>
        <w:rPr>
          <w:sz w:val="28"/>
          <w:szCs w:val="28"/>
        </w:rPr>
        <w:lastRenderedPageBreak/>
        <w:t>Lĩnh vực rà soát văn bản, hệ thống hoá văn bản là rất quan trọng và cần thiết, hiện nay cán bộ làm công tác văn bản chưa có đang kiêm nhiệm nhiều công việc và yếu về nghiệp vụ. Đề nghị UBND huyện cần có kế hoạch bồi dưỡng nghiệp vụ cho cán bộ kiêm nhiêm công tác rà soát văn bản</w:t>
      </w:r>
      <w:r w:rsidRPr="004E5C2E">
        <w:rPr>
          <w:sz w:val="28"/>
          <w:szCs w:val="28"/>
        </w:rPr>
        <w:t>.</w:t>
      </w:r>
    </w:p>
    <w:p w14:paraId="467FDA2E" w14:textId="2BADEBAF" w:rsidR="002224D2" w:rsidRPr="004E5C2E" w:rsidRDefault="002224D2" w:rsidP="002224D2">
      <w:pPr>
        <w:spacing w:line="276" w:lineRule="auto"/>
        <w:ind w:firstLine="720"/>
        <w:jc w:val="both"/>
        <w:rPr>
          <w:sz w:val="28"/>
          <w:szCs w:val="28"/>
        </w:rPr>
      </w:pPr>
      <w:r>
        <w:rPr>
          <w:sz w:val="28"/>
          <w:szCs w:val="28"/>
        </w:rPr>
        <w:t xml:space="preserve"> Trên đây là kết quả rà soát, hệ thống hoá văn bả</w:t>
      </w:r>
      <w:r w:rsidR="00807CA4" w:rsidRPr="004E5C2E">
        <w:rPr>
          <w:sz w:val="28"/>
          <w:szCs w:val="28"/>
        </w:rPr>
        <w:t xml:space="preserve">n </w:t>
      </w:r>
      <w:r w:rsidR="005260CA" w:rsidRPr="004E5C2E">
        <w:rPr>
          <w:sz w:val="28"/>
          <w:szCs w:val="28"/>
        </w:rPr>
        <w:t>năm 202</w:t>
      </w:r>
      <w:r w:rsidR="00287FBA">
        <w:rPr>
          <w:sz w:val="28"/>
          <w:szCs w:val="28"/>
          <w:lang w:val="en-US"/>
        </w:rPr>
        <w:t>4</w:t>
      </w:r>
      <w:r w:rsidRPr="004E5C2E">
        <w:rPr>
          <w:sz w:val="28"/>
          <w:szCs w:val="28"/>
        </w:rPr>
        <w:t xml:space="preserve"> </w:t>
      </w:r>
      <w:r w:rsidR="005260CA">
        <w:rPr>
          <w:sz w:val="28"/>
          <w:szCs w:val="28"/>
        </w:rPr>
        <w:t>của xã T</w:t>
      </w:r>
      <w:r w:rsidR="005260CA" w:rsidRPr="004E5C2E">
        <w:rPr>
          <w:sz w:val="28"/>
          <w:szCs w:val="28"/>
        </w:rPr>
        <w:t>ân Dân</w:t>
      </w:r>
      <w:r w:rsidRPr="004E5C2E">
        <w:rPr>
          <w:sz w:val="28"/>
          <w:szCs w:val="28"/>
        </w:rPr>
        <w:t>.</w:t>
      </w:r>
    </w:p>
    <w:p w14:paraId="31E1F978" w14:textId="77777777" w:rsidR="002224D2" w:rsidRPr="004E5C2E" w:rsidRDefault="002224D2" w:rsidP="002224D2">
      <w:pPr>
        <w:rPr>
          <w:sz w:val="28"/>
          <w:szCs w:val="28"/>
        </w:rPr>
      </w:pPr>
    </w:p>
    <w:p w14:paraId="452C3381" w14:textId="38A8E1DE" w:rsidR="002224D2" w:rsidRDefault="00416B57" w:rsidP="002224D2">
      <w:pPr>
        <w:rPr>
          <w:b/>
          <w:bCs/>
          <w:sz w:val="28"/>
          <w:szCs w:val="28"/>
        </w:rPr>
      </w:pPr>
      <w:r>
        <w:rPr>
          <w:sz w:val="28"/>
          <w:szCs w:val="28"/>
        </w:rPr>
        <w:t xml:space="preserve"> </w:t>
      </w:r>
      <w:r w:rsidR="002224D2">
        <w:rPr>
          <w:b/>
          <w:bCs/>
          <w:i/>
          <w:iCs/>
        </w:rPr>
        <w:t xml:space="preserve"> Nơi nhận</w:t>
      </w:r>
      <w:r w:rsidR="002224D2">
        <w:t xml:space="preserve">                                                               </w:t>
      </w:r>
      <w:r w:rsidR="002224D2" w:rsidRPr="004E5C2E">
        <w:t xml:space="preserve">   </w:t>
      </w:r>
      <w:r w:rsidR="002224D2">
        <w:t xml:space="preserve">   </w:t>
      </w:r>
      <w:r>
        <w:rPr>
          <w:lang w:val="en-US"/>
        </w:rPr>
        <w:t xml:space="preserve">     </w:t>
      </w:r>
      <w:bookmarkStart w:id="0" w:name="_GoBack"/>
      <w:bookmarkEnd w:id="0"/>
      <w:r w:rsidR="002224D2" w:rsidRPr="004E5C2E">
        <w:t xml:space="preserve"> </w:t>
      </w:r>
      <w:r w:rsidR="002224D2">
        <w:rPr>
          <w:b/>
          <w:bCs/>
          <w:sz w:val="28"/>
          <w:szCs w:val="28"/>
        </w:rPr>
        <w:t>TM. UỶ BAN NHÂN DÂN</w:t>
      </w:r>
    </w:p>
    <w:p w14:paraId="12EDDEC8" w14:textId="4A8857D4" w:rsidR="00BC6B34" w:rsidRPr="00BC6B34" w:rsidRDefault="002224D2" w:rsidP="002224D2">
      <w:pPr>
        <w:rPr>
          <w:b/>
          <w:bCs/>
          <w:sz w:val="28"/>
          <w:szCs w:val="28"/>
          <w:lang w:val="en-US"/>
        </w:rPr>
      </w:pPr>
      <w:r>
        <w:rPr>
          <w:sz w:val="22"/>
          <w:szCs w:val="22"/>
        </w:rPr>
        <w:t>- Phòng tư pháp huyện</w:t>
      </w:r>
      <w:r w:rsidRPr="00287FBA">
        <w:rPr>
          <w:sz w:val="28"/>
          <w:szCs w:val="28"/>
        </w:rPr>
        <w:t xml:space="preserve">;                                                              </w:t>
      </w:r>
      <w:r w:rsidR="00287FBA" w:rsidRPr="00287FBA">
        <w:rPr>
          <w:b/>
          <w:bCs/>
          <w:sz w:val="28"/>
          <w:szCs w:val="28"/>
          <w:lang w:val="en-US"/>
        </w:rPr>
        <w:t>KT</w:t>
      </w:r>
      <w:r w:rsidR="00BC6B34">
        <w:rPr>
          <w:b/>
          <w:bCs/>
          <w:sz w:val="28"/>
          <w:szCs w:val="28"/>
          <w:lang w:val="en-US"/>
        </w:rPr>
        <w:t>.</w:t>
      </w:r>
      <w:r w:rsidRPr="00287FBA">
        <w:rPr>
          <w:b/>
          <w:bCs/>
          <w:sz w:val="28"/>
          <w:szCs w:val="28"/>
        </w:rPr>
        <w:t>CHỦ TỊCH</w:t>
      </w:r>
    </w:p>
    <w:p w14:paraId="3C355E7C" w14:textId="118D4145" w:rsidR="002224D2" w:rsidRPr="004E5C2E" w:rsidRDefault="002224D2" w:rsidP="002224D2">
      <w:pPr>
        <w:rPr>
          <w:b/>
          <w:bCs/>
          <w:sz w:val="22"/>
          <w:szCs w:val="22"/>
        </w:rPr>
      </w:pPr>
      <w:r>
        <w:rPr>
          <w:sz w:val="22"/>
          <w:szCs w:val="22"/>
        </w:rPr>
        <w:t xml:space="preserve">- TTHĐND- TTUBND;                                                                  </w:t>
      </w:r>
      <w:r w:rsidRPr="004E5C2E">
        <w:rPr>
          <w:sz w:val="22"/>
          <w:szCs w:val="22"/>
        </w:rPr>
        <w:t xml:space="preserve">             </w:t>
      </w:r>
      <w:r w:rsidR="00BC6B34" w:rsidRPr="00BC6B34">
        <w:rPr>
          <w:b/>
          <w:bCs/>
          <w:sz w:val="22"/>
          <w:szCs w:val="22"/>
          <w:lang w:val="en-US"/>
        </w:rPr>
        <w:t>PHÓ CHỦ TỊCH</w:t>
      </w:r>
      <w:r w:rsidRPr="004E5C2E">
        <w:rPr>
          <w:sz w:val="22"/>
          <w:szCs w:val="22"/>
        </w:rPr>
        <w:t xml:space="preserve">  </w:t>
      </w:r>
      <w:r>
        <w:rPr>
          <w:b/>
          <w:bCs/>
          <w:sz w:val="22"/>
          <w:szCs w:val="22"/>
        </w:rPr>
        <w:t xml:space="preserve"> </w:t>
      </w:r>
      <w:r w:rsidRPr="004E5C2E">
        <w:rPr>
          <w:b/>
          <w:bCs/>
          <w:sz w:val="22"/>
          <w:szCs w:val="22"/>
        </w:rPr>
        <w:t xml:space="preserve"> </w:t>
      </w:r>
    </w:p>
    <w:p w14:paraId="667689B8" w14:textId="77777777" w:rsidR="002224D2" w:rsidRDefault="002224D2" w:rsidP="002224D2">
      <w:pPr>
        <w:rPr>
          <w:b/>
          <w:bCs/>
          <w:sz w:val="22"/>
          <w:szCs w:val="22"/>
        </w:rPr>
      </w:pPr>
      <w:r>
        <w:rPr>
          <w:sz w:val="22"/>
          <w:szCs w:val="22"/>
        </w:rPr>
        <w:t xml:space="preserve">- Chủ tịch, PCT UBND xã;   </w:t>
      </w:r>
    </w:p>
    <w:p w14:paraId="6C8E4D67" w14:textId="77777777" w:rsidR="002224D2" w:rsidRDefault="002224D2" w:rsidP="002224D2">
      <w:pPr>
        <w:rPr>
          <w:b/>
          <w:bCs/>
          <w:sz w:val="28"/>
          <w:szCs w:val="28"/>
        </w:rPr>
      </w:pPr>
      <w:r>
        <w:rPr>
          <w:sz w:val="22"/>
          <w:szCs w:val="22"/>
        </w:rPr>
        <w:t xml:space="preserve">- Lưu VP/UBND.  </w:t>
      </w:r>
    </w:p>
    <w:p w14:paraId="2A3C6866" w14:textId="77777777" w:rsidR="002224D2" w:rsidRDefault="002224D2" w:rsidP="002224D2">
      <w:pPr>
        <w:ind w:left="720"/>
        <w:rPr>
          <w:sz w:val="22"/>
          <w:szCs w:val="22"/>
        </w:rPr>
      </w:pPr>
      <w:r>
        <w:rPr>
          <w:sz w:val="22"/>
          <w:szCs w:val="22"/>
        </w:rPr>
        <w:t xml:space="preserve">                                                                                                   </w:t>
      </w:r>
      <w:r>
        <w:rPr>
          <w:b/>
          <w:sz w:val="28"/>
          <w:szCs w:val="28"/>
        </w:rPr>
        <w:t xml:space="preserve">                                                                                </w:t>
      </w:r>
    </w:p>
    <w:p w14:paraId="6A7DCDD2" w14:textId="77777777" w:rsidR="002224D2" w:rsidRPr="004E5C2E" w:rsidRDefault="002224D2" w:rsidP="002224D2">
      <w:pPr>
        <w:ind w:left="720"/>
        <w:rPr>
          <w:b/>
          <w:sz w:val="28"/>
          <w:szCs w:val="28"/>
        </w:rPr>
      </w:pPr>
    </w:p>
    <w:p w14:paraId="774DD70A" w14:textId="4E4695AC" w:rsidR="002224D2" w:rsidRPr="00BC6B34" w:rsidRDefault="002224D2" w:rsidP="002224D2">
      <w:pPr>
        <w:rPr>
          <w:b/>
          <w:sz w:val="28"/>
          <w:szCs w:val="28"/>
          <w:lang w:val="en-US"/>
        </w:rPr>
      </w:pPr>
      <w:r w:rsidRPr="004E5C2E">
        <w:rPr>
          <w:b/>
          <w:sz w:val="28"/>
          <w:szCs w:val="28"/>
        </w:rPr>
        <w:t xml:space="preserve">                                                                          </w:t>
      </w:r>
      <w:r w:rsidR="005260CA" w:rsidRPr="004E5C2E">
        <w:rPr>
          <w:b/>
          <w:sz w:val="28"/>
          <w:szCs w:val="28"/>
        </w:rPr>
        <w:t xml:space="preserve">            </w:t>
      </w:r>
      <w:r w:rsidR="00B00840">
        <w:rPr>
          <w:b/>
          <w:sz w:val="28"/>
          <w:szCs w:val="28"/>
          <w:lang w:val="en-US"/>
        </w:rPr>
        <w:t xml:space="preserve"> </w:t>
      </w:r>
      <w:r w:rsidR="00BC6B34">
        <w:rPr>
          <w:b/>
          <w:sz w:val="28"/>
          <w:szCs w:val="28"/>
          <w:lang w:val="en-US"/>
        </w:rPr>
        <w:t>Nguyễn Hoàng Long</w:t>
      </w:r>
    </w:p>
    <w:p w14:paraId="003F8E1A" w14:textId="77777777" w:rsidR="002224D2" w:rsidRPr="000F1CEB" w:rsidRDefault="002224D2" w:rsidP="002224D2">
      <w:pPr>
        <w:rPr>
          <w:sz w:val="28"/>
          <w:szCs w:val="28"/>
        </w:rPr>
      </w:pPr>
    </w:p>
    <w:p w14:paraId="213B2B7A" w14:textId="77777777" w:rsidR="002224D2" w:rsidRDefault="002224D2" w:rsidP="002224D2"/>
    <w:p w14:paraId="75FFAB5B" w14:textId="77777777" w:rsidR="002224D2" w:rsidRDefault="002224D2" w:rsidP="002224D2"/>
    <w:p w14:paraId="6C5DA796" w14:textId="77777777" w:rsidR="000D689E" w:rsidRDefault="000D689E"/>
    <w:sectPr w:rsidR="000D689E" w:rsidSect="00416B5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2"/>
  </w:compat>
  <w:rsids>
    <w:rsidRoot w:val="002224D2"/>
    <w:rsid w:val="000D689E"/>
    <w:rsid w:val="002224D2"/>
    <w:rsid w:val="00287FBA"/>
    <w:rsid w:val="002B751C"/>
    <w:rsid w:val="002D55D0"/>
    <w:rsid w:val="00355FEC"/>
    <w:rsid w:val="00360246"/>
    <w:rsid w:val="003918DD"/>
    <w:rsid w:val="00416B57"/>
    <w:rsid w:val="004E5C2E"/>
    <w:rsid w:val="005260CA"/>
    <w:rsid w:val="00531DC1"/>
    <w:rsid w:val="00554234"/>
    <w:rsid w:val="005B353C"/>
    <w:rsid w:val="005E3053"/>
    <w:rsid w:val="00807CA4"/>
    <w:rsid w:val="0082692D"/>
    <w:rsid w:val="0095737C"/>
    <w:rsid w:val="00A95A5F"/>
    <w:rsid w:val="00B00840"/>
    <w:rsid w:val="00BB4BDC"/>
    <w:rsid w:val="00BC6B3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30"/>
        <o:r id="V:Rule3" type="connector" idref="#_x0000_s1031"/>
      </o:rules>
    </o:shapelayout>
  </w:shapeDefaults>
  <w:decimalSymbol w:val="."/>
  <w:listSeparator w:val=","/>
  <w14:docId w14:val="65CC5413"/>
  <w15:docId w15:val="{4D1DD9A4-5D8D-4867-9F4D-9D6ED089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4D2"/>
    <w:pPr>
      <w:spacing w:after="0" w:line="240" w:lineRule="auto"/>
    </w:pPr>
    <w:rPr>
      <w:rFonts w:ascii="Times New Roman" w:eastAsia="Times New Roman" w:hAnsi="Times New Roman" w:cs="Times New Roman"/>
      <w:sz w:val="24"/>
      <w:szCs w:val="24"/>
      <w:lang w:val="vi-VN" w:eastAsia="vi-VN"/>
    </w:rPr>
  </w:style>
  <w:style w:type="paragraph" w:styleId="Heading3">
    <w:name w:val="heading 3"/>
    <w:basedOn w:val="Normal"/>
    <w:next w:val="Normal"/>
    <w:link w:val="Heading3Char"/>
    <w:semiHidden/>
    <w:unhideWhenUsed/>
    <w:qFormat/>
    <w:rsid w:val="00416B57"/>
    <w:pPr>
      <w:keepNext/>
      <w:outlineLvl w:val="2"/>
    </w:pPr>
    <w:rPr>
      <w:rFonts w:ascii=".VnTimeH" w:hAnsi=".VnTimeH"/>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16B57"/>
    <w:rPr>
      <w:rFonts w:ascii=".VnTimeH" w:eastAsia="Times New Roman" w:hAnsi=".VnTimeH"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16</cp:revision>
  <cp:lastPrinted>2021-11-07T04:49:00Z</cp:lastPrinted>
  <dcterms:created xsi:type="dcterms:W3CDTF">2020-11-04T10:09:00Z</dcterms:created>
  <dcterms:modified xsi:type="dcterms:W3CDTF">2024-11-13T09:38:00Z</dcterms:modified>
</cp:coreProperties>
</file>