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318" w:type="dxa"/>
        <w:tblBorders>
          <w:insideH w:val="nil"/>
          <w:insideV w:val="nil"/>
        </w:tblBorders>
        <w:tblLayout w:type="fixed"/>
        <w:tblCellMar>
          <w:left w:w="0" w:type="dxa"/>
          <w:right w:w="0" w:type="dxa"/>
        </w:tblCellMar>
        <w:tblLook w:val="04A0" w:firstRow="1" w:lastRow="0" w:firstColumn="1" w:lastColumn="0" w:noHBand="0" w:noVBand="1"/>
      </w:tblPr>
      <w:tblGrid>
        <w:gridCol w:w="3403"/>
        <w:gridCol w:w="6237"/>
      </w:tblGrid>
      <w:tr>
        <w:tc>
          <w:tcPr>
            <w:tcW w:w="3403" w:type="dxa"/>
            <w:tcBorders>
              <w:top w:val="nil"/>
              <w:left w:val="nil"/>
              <w:bottom w:val="nil"/>
              <w:right w:val="nil"/>
            </w:tcBorders>
            <w:tcMar>
              <w:top w:w="0" w:type="dxa"/>
              <w:left w:w="108" w:type="dxa"/>
              <w:bottom w:w="0" w:type="dxa"/>
              <w:right w:w="108" w:type="dxa"/>
            </w:tcMar>
            <w:hideMark/>
          </w:tcPr>
          <w:p>
            <w:pPr>
              <w:spacing w:line="264" w:lineRule="auto"/>
              <w:rPr>
                <w:b/>
                <w:sz w:val="26"/>
                <w:szCs w:val="26"/>
              </w:rPr>
            </w:pPr>
            <w:r>
              <w:rPr>
                <w:b/>
                <w:sz w:val="26"/>
                <w:szCs w:val="26"/>
              </w:rPr>
              <w:t xml:space="preserve">       ỦY BAN NHÂN DÂN</w:t>
            </w:r>
          </w:p>
          <w:p>
            <w:pPr>
              <w:spacing w:line="264" w:lineRule="auto"/>
              <w:jc w:val="center"/>
            </w:pPr>
            <w:r>
              <w:rPr>
                <w:b/>
                <w:noProof/>
                <w:sz w:val="26"/>
                <w:szCs w:val="26"/>
                <w:lang w:val="en-US" w:eastAsia="en-US"/>
              </w:rPr>
              <mc:AlternateContent>
                <mc:Choice Requires="wps">
                  <w:drawing>
                    <wp:anchor distT="0" distB="0" distL="114300" distR="114300" simplePos="0" relativeHeight="251664384" behindDoc="0" locked="0" layoutInCell="1" allowOverlap="1">
                      <wp:simplePos x="0" y="0"/>
                      <wp:positionH relativeFrom="column">
                        <wp:posOffset>558800</wp:posOffset>
                      </wp:positionH>
                      <wp:positionV relativeFrom="paragraph">
                        <wp:posOffset>207010</wp:posOffset>
                      </wp:positionV>
                      <wp:extent cx="7143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7143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4pt,16.3pt" to="100.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" strokecolor="#4a7ebb"/>
                  </w:pict>
                </mc:Fallback>
              </mc:AlternateContent>
            </w:r>
            <w:r>
              <w:rPr>
                <w:b/>
                <w:sz w:val="26"/>
                <w:szCs w:val="26"/>
              </w:rPr>
              <w:t>XÃ TÙNG CHÂU</w:t>
            </w:r>
          </w:p>
        </w:tc>
        <w:tc>
          <w:tcPr>
            <w:tcW w:w="6237" w:type="dxa"/>
            <w:tcBorders>
              <w:top w:val="nil"/>
              <w:left w:val="nil"/>
              <w:bottom w:val="nil"/>
              <w:right w:val="nil"/>
            </w:tcBorders>
            <w:tcMar>
              <w:top w:w="0" w:type="dxa"/>
              <w:left w:w="108" w:type="dxa"/>
              <w:bottom w:w="0" w:type="dxa"/>
              <w:right w:w="108" w:type="dxa"/>
            </w:tcMar>
            <w:hideMark/>
          </w:tcPr>
          <w:p>
            <w:pPr>
              <w:spacing w:line="264" w:lineRule="auto"/>
              <w:jc w:val="center"/>
            </w:pPr>
            <w:r>
              <w:rPr>
                <w:b/>
                <w:bCs/>
                <w:noProof/>
                <w:sz w:val="26"/>
                <w:szCs w:val="26"/>
                <w:lang w:val="en-US" w:eastAsia="en-US"/>
              </w:rPr>
              <mc:AlternateContent>
                <mc:Choice Requires="wps">
                  <w:drawing>
                    <wp:anchor distT="0" distB="0" distL="114300" distR="114300" simplePos="0" relativeHeight="251663360" behindDoc="0" locked="0" layoutInCell="1" allowOverlap="1">
                      <wp:simplePos x="0" y="0"/>
                      <wp:positionH relativeFrom="column">
                        <wp:posOffset>818515</wp:posOffset>
                      </wp:positionH>
                      <wp:positionV relativeFrom="paragraph">
                        <wp:posOffset>434975</wp:posOffset>
                      </wp:positionV>
                      <wp:extent cx="220027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2200275"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4.45pt,34.25pt" to="237.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" strokecolor="#4a7ebb"/>
                  </w:pict>
                </mc:Fallback>
              </mc:AlternateContent>
            </w:r>
            <w:r>
              <w:rPr>
                <w:b/>
                <w:bCs/>
                <w:sz w:val="26"/>
                <w:szCs w:val="26"/>
              </w:rPr>
              <w:t>CỘNG HÒA XÃ HỘI CHỦ NGHĨA VIỆT NAM</w:t>
            </w:r>
            <w:r>
              <w:rPr>
                <w:b/>
                <w:bCs/>
                <w:sz w:val="26"/>
                <w:szCs w:val="26"/>
              </w:rPr>
              <w:br/>
            </w:r>
            <w:r>
              <w:rPr>
                <w:b/>
                <w:bCs/>
                <w:sz w:val="28"/>
                <w:szCs w:val="28"/>
              </w:rPr>
              <w:t xml:space="preserve">Độc lập - Tự do - Hạnh phúc </w:t>
            </w:r>
            <w:r>
              <w:rPr>
                <w:b/>
                <w:bCs/>
                <w:sz w:val="28"/>
                <w:szCs w:val="28"/>
              </w:rPr>
              <w:br/>
            </w:r>
          </w:p>
        </w:tc>
      </w:tr>
      <w:tr>
        <w:tc>
          <w:tcPr>
            <w:tcW w:w="3403" w:type="dxa"/>
            <w:tcBorders>
              <w:top w:val="nil"/>
              <w:left w:val="nil"/>
              <w:bottom w:val="nil"/>
              <w:right w:val="nil"/>
            </w:tcBorders>
            <w:tcMar>
              <w:top w:w="0" w:type="dxa"/>
              <w:left w:w="108" w:type="dxa"/>
              <w:bottom w:w="0" w:type="dxa"/>
              <w:right w:w="108" w:type="dxa"/>
            </w:tcMar>
            <w:hideMark/>
          </w:tcPr>
          <w:p>
            <w:pPr>
              <w:spacing w:line="264" w:lineRule="auto"/>
              <w:jc w:val="center"/>
            </w:pPr>
            <w:r>
              <w:rPr>
                <w:sz w:val="28"/>
                <w:szCs w:val="28"/>
              </w:rPr>
              <w:t>Số: 349/UBND</w:t>
            </w:r>
          </w:p>
          <w:p>
            <w:pPr>
              <w:spacing w:line="264" w:lineRule="auto"/>
              <w:jc w:val="center"/>
            </w:pPr>
            <w:r>
              <w:t>V/v giải quyết Đơn của   ông Trần Văn Hải, thôn Thanh Kim</w:t>
            </w:r>
          </w:p>
        </w:tc>
        <w:tc>
          <w:tcPr>
            <w:tcW w:w="6237" w:type="dxa"/>
            <w:tcBorders>
              <w:top w:val="nil"/>
              <w:left w:val="nil"/>
              <w:bottom w:val="nil"/>
              <w:right w:val="nil"/>
            </w:tcBorders>
            <w:tcMar>
              <w:top w:w="0" w:type="dxa"/>
              <w:left w:w="108" w:type="dxa"/>
              <w:bottom w:w="0" w:type="dxa"/>
              <w:right w:w="108" w:type="dxa"/>
            </w:tcMar>
            <w:hideMark/>
          </w:tcPr>
          <w:p>
            <w:pPr>
              <w:spacing w:line="264" w:lineRule="auto"/>
              <w:rPr>
                <w:sz w:val="28"/>
                <w:szCs w:val="28"/>
              </w:rPr>
            </w:pPr>
            <w:r>
              <w:rPr>
                <w:i/>
                <w:iCs/>
                <w:sz w:val="28"/>
                <w:szCs w:val="28"/>
              </w:rPr>
              <w:t xml:space="preserve">              Tùng Châu, ngày 30 tháng 9 năm 2024</w:t>
            </w:r>
          </w:p>
        </w:tc>
      </w:tr>
    </w:tbl>
    <w:p>
      <w:pPr>
        <w:spacing w:line="264" w:lineRule="auto"/>
      </w:pPr>
      <w:r>
        <w:t> </w:t>
      </w:r>
    </w:p>
    <w:p>
      <w:pPr>
        <w:spacing w:line="380" w:lineRule="exact"/>
        <w:jc w:val="both"/>
        <w:rPr>
          <w:sz w:val="28"/>
          <w:szCs w:val="28"/>
        </w:rPr>
      </w:pPr>
    </w:p>
    <w:p>
      <w:pPr>
        <w:spacing w:line="380" w:lineRule="exact"/>
        <w:ind w:left="720" w:firstLine="720"/>
        <w:jc w:val="both"/>
        <w:rPr>
          <w:sz w:val="28"/>
          <w:szCs w:val="28"/>
        </w:rPr>
      </w:pPr>
      <w:r>
        <w:rPr>
          <w:sz w:val="28"/>
          <w:szCs w:val="28"/>
        </w:rPr>
        <w:t>Kính gửi: Công chức Địa chính - Xây dựng</w:t>
      </w:r>
    </w:p>
    <w:p>
      <w:pPr>
        <w:spacing w:line="380" w:lineRule="exact"/>
        <w:ind w:left="720" w:firstLine="720"/>
        <w:jc w:val="both"/>
        <w:rPr>
          <w:sz w:val="28"/>
          <w:szCs w:val="28"/>
        </w:rPr>
      </w:pPr>
    </w:p>
    <w:p>
      <w:pPr>
        <w:spacing w:after="120" w:line="360" w:lineRule="exact"/>
        <w:ind w:firstLine="720"/>
        <w:jc w:val="both"/>
        <w:rPr>
          <w:sz w:val="28"/>
          <w:szCs w:val="28"/>
        </w:rPr>
      </w:pPr>
      <w:r>
        <w:rPr>
          <w:sz w:val="28"/>
          <w:szCs w:val="28"/>
        </w:rPr>
        <w:t>Ngày 27/9/2024  Ủy ban nhân dân xã Tùng Châu nhận được Biên bản hòa giải của Ban công tác mặt trận, Tổ hòa giải thôn Thanh Kim kèm theo Đơn của ông Trần Văn Hải; Địa chỉ:  trú tại thôn Thanh Kim, xã Tùng Châu.</w:t>
      </w:r>
    </w:p>
    <w:p>
      <w:pPr>
        <w:spacing w:after="120" w:line="360" w:lineRule="exact"/>
        <w:ind w:firstLine="720"/>
        <w:jc w:val="both"/>
        <w:rPr>
          <w:sz w:val="28"/>
          <w:szCs w:val="28"/>
        </w:rPr>
      </w:pPr>
      <w:r>
        <w:rPr>
          <w:sz w:val="28"/>
          <w:szCs w:val="28"/>
        </w:rPr>
        <w:t>Nội dung Đơn: Ông Trần Văn Hải kiến nghị việc gia đình Bà Dần Hà đập phá hết cây cối để đổ đất</w:t>
      </w:r>
      <w:r>
        <w:rPr>
          <w:sz w:val="28"/>
          <w:szCs w:val="28"/>
          <w:vertAlign w:val="superscript"/>
        </w:rPr>
        <w:t xml:space="preserve"> </w:t>
      </w:r>
      <w:r>
        <w:rPr>
          <w:sz w:val="28"/>
          <w:szCs w:val="28"/>
        </w:rPr>
        <w:t>lên xây dựng lấn chiếm phần đất nhà ông Hải. Nội dung trên đã được tổ hòa giải thôn Thanh Kim giải quyết nhưng chỉ thống nhất về phần cây cối, còn về phần đất đai không giải quyết.</w:t>
      </w:r>
    </w:p>
    <w:p>
      <w:pPr>
        <w:spacing w:after="120" w:line="360" w:lineRule="exact"/>
        <w:ind w:firstLine="720"/>
        <w:jc w:val="both"/>
        <w:rPr>
          <w:sz w:val="28"/>
          <w:szCs w:val="28"/>
        </w:rPr>
      </w:pPr>
      <w:r>
        <w:rPr>
          <w:sz w:val="28"/>
          <w:szCs w:val="28"/>
        </w:rPr>
        <w:t>Sau khi xem xét nội dung đơn, căn cứ Thông tư số 05/2021/TT-TTCP  ngày 01/10/2021 của Thanh tra chính phủ quy định quy trình xử lý đơn khiếu nại, đơn tố cáo, đơn kiến nghi, phản ánh và quy định của pháp luật. Ủy ban nhân dân xã Tùng Châu chuyển hồ sơ giao Công chức Địa chính – Xây dựng xem xét,  nghiên cứu, tham mưu Chủ tịch UBND xã  giải quyết trước ngày 30/10/2024.</w:t>
      </w:r>
    </w:p>
    <w:p>
      <w:pPr>
        <w:spacing w:line="264" w:lineRule="auto"/>
        <w:ind w:firstLine="720"/>
        <w:rPr>
          <w:sz w:val="28"/>
          <w:szCs w:val="28"/>
        </w:rPr>
      </w:pPr>
      <w:r>
        <w:rPr>
          <w:sz w:val="28"/>
          <w:szCs w:val="28"/>
        </w:rPr>
        <w:t> ( Hồ sơ gửi kèm gồm: Biên bản hòa giải của tổ hòa giải thôn Thanh Kim và  Đơn kiến nghị của ông Trần Văn Hải</w:t>
      </w:r>
      <w:bookmarkStart w:id="0" w:name="_GoBack"/>
      <w:bookmarkEnd w:id="0"/>
      <w:r>
        <w:rPr>
          <w:sz w:val="28"/>
          <w:szCs w:val="28"/>
        </w:rPr>
        <w:t>).</w:t>
      </w:r>
    </w:p>
    <w:p>
      <w:pPr>
        <w:spacing w:line="264" w:lineRule="auto"/>
        <w:rPr>
          <w:sz w:val="28"/>
          <w:szCs w:val="28"/>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4411"/>
        <w:gridCol w:w="4877"/>
      </w:tblGrid>
      <w:tr>
        <w:tc>
          <w:tcPr>
            <w:tcW w:w="4411" w:type="dxa"/>
            <w:tcBorders>
              <w:top w:val="nil"/>
              <w:left w:val="nil"/>
              <w:bottom w:val="nil"/>
              <w:right w:val="nil"/>
            </w:tcBorders>
            <w:tcMar>
              <w:top w:w="0" w:type="dxa"/>
              <w:left w:w="108" w:type="dxa"/>
              <w:bottom w:w="0" w:type="dxa"/>
              <w:right w:w="108" w:type="dxa"/>
            </w:tcMar>
            <w:hideMark/>
          </w:tcPr>
          <w:p>
            <w:pPr>
              <w:rPr>
                <w:sz w:val="28"/>
                <w:szCs w:val="28"/>
              </w:rPr>
            </w:pPr>
            <w:r>
              <w:rPr>
                <w:b/>
                <w:bCs/>
                <w:i/>
                <w:iCs/>
              </w:rPr>
              <w:t>Nơi nhận:</w:t>
            </w:r>
            <w:r>
              <w:rPr>
                <w:sz w:val="28"/>
                <w:szCs w:val="28"/>
              </w:rPr>
              <w:br/>
            </w:r>
            <w:r>
              <w:rPr>
                <w:sz w:val="22"/>
                <w:szCs w:val="22"/>
              </w:rPr>
              <w:t>- Công chức ĐC- XD;</w:t>
            </w:r>
            <w:r>
              <w:rPr>
                <w:sz w:val="22"/>
                <w:szCs w:val="22"/>
              </w:rPr>
              <w:br/>
              <w:t>- Chủ tich, Phó Chủ tịch UBND xã;</w:t>
            </w:r>
            <w:r>
              <w:rPr>
                <w:sz w:val="22"/>
                <w:szCs w:val="22"/>
              </w:rPr>
              <w:br/>
              <w:t>- Lưu: VT.</w:t>
            </w:r>
          </w:p>
        </w:tc>
        <w:tc>
          <w:tcPr>
            <w:tcW w:w="4877" w:type="dxa"/>
            <w:tcBorders>
              <w:top w:val="nil"/>
              <w:left w:val="nil"/>
              <w:bottom w:val="nil"/>
              <w:right w:val="nil"/>
            </w:tcBorders>
            <w:tcMar>
              <w:top w:w="0" w:type="dxa"/>
              <w:left w:w="108" w:type="dxa"/>
              <w:bottom w:w="0" w:type="dxa"/>
              <w:right w:w="108" w:type="dxa"/>
            </w:tcMar>
            <w:hideMark/>
          </w:tcPr>
          <w:p>
            <w:pPr>
              <w:jc w:val="center"/>
              <w:rPr>
                <w:b/>
                <w:sz w:val="28"/>
                <w:szCs w:val="28"/>
              </w:rPr>
            </w:pPr>
            <w:r>
              <w:rPr>
                <w:b/>
                <w:sz w:val="28"/>
                <w:szCs w:val="28"/>
              </w:rPr>
              <w:t>TM. ỦY BAN NHÂN DÂN</w:t>
            </w:r>
          </w:p>
          <w:p>
            <w:pPr>
              <w:jc w:val="center"/>
              <w:rPr>
                <w:b/>
                <w:sz w:val="28"/>
                <w:szCs w:val="28"/>
              </w:rPr>
            </w:pPr>
            <w:r>
              <w:rPr>
                <w:b/>
                <w:sz w:val="28"/>
                <w:szCs w:val="28"/>
              </w:rPr>
              <w:t>CHỦ TỊCH</w:t>
            </w:r>
          </w:p>
          <w:p>
            <w:pPr>
              <w:jc w:val="center"/>
              <w:rPr>
                <w:sz w:val="28"/>
                <w:szCs w:val="28"/>
              </w:rPr>
            </w:pPr>
          </w:p>
          <w:p>
            <w:pPr>
              <w:rPr>
                <w:sz w:val="28"/>
                <w:szCs w:val="28"/>
              </w:rPr>
            </w:pPr>
          </w:p>
          <w:p>
            <w:pPr>
              <w:rPr>
                <w:sz w:val="28"/>
                <w:szCs w:val="28"/>
              </w:rPr>
            </w:pPr>
          </w:p>
          <w:p>
            <w:pPr>
              <w:rPr>
                <w:sz w:val="28"/>
                <w:szCs w:val="28"/>
              </w:rPr>
            </w:pPr>
          </w:p>
          <w:p>
            <w:pPr>
              <w:jc w:val="center"/>
              <w:rPr>
                <w:sz w:val="28"/>
                <w:szCs w:val="28"/>
              </w:rPr>
            </w:pPr>
          </w:p>
          <w:p>
            <w:pPr>
              <w:jc w:val="center"/>
              <w:rPr>
                <w:b/>
                <w:sz w:val="28"/>
                <w:szCs w:val="28"/>
              </w:rPr>
            </w:pPr>
            <w:r>
              <w:rPr>
                <w:b/>
                <w:sz w:val="28"/>
                <w:szCs w:val="28"/>
              </w:rPr>
              <w:t xml:space="preserve">   Nguyễn Ngọc Thơ </w:t>
            </w:r>
          </w:p>
        </w:tc>
      </w:tr>
    </w:tbl>
    <w:p/>
    <w:sectPr>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A0A57"/>
    <w:multiLevelType w:val="hybridMultilevel"/>
    <w:tmpl w:val="1416008E"/>
    <w:lvl w:ilvl="0" w:tplc="182CB0DA">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0D34B2"/>
    <w:multiLevelType w:val="hybridMultilevel"/>
    <w:tmpl w:val="553EA2C4"/>
    <w:lvl w:ilvl="0" w:tplc="DAACAD50">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eastAsia="en-GB"/>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eastAsia="en-GB"/>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B813F-16A3-4102-8E67-D1CD9CC8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PHU HUNG</cp:lastModifiedBy>
  <cp:revision>8</cp:revision>
  <cp:lastPrinted>2023-04-11T10:01:00Z</cp:lastPrinted>
  <dcterms:created xsi:type="dcterms:W3CDTF">2024-09-30T00:16:00Z</dcterms:created>
  <dcterms:modified xsi:type="dcterms:W3CDTF">2024-09-30T00:46:00Z</dcterms:modified>
</cp:coreProperties>
</file>