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08" w:type="dxa"/>
        <w:tblCellMar>
          <w:left w:w="0" w:type="dxa"/>
          <w:right w:w="0" w:type="dxa"/>
        </w:tblCellMar>
        <w:tblLook w:val="04A0" w:firstRow="1" w:lastRow="0" w:firstColumn="1" w:lastColumn="0" w:noHBand="0" w:noVBand="1"/>
      </w:tblPr>
      <w:tblGrid>
        <w:gridCol w:w="3168"/>
        <w:gridCol w:w="5940"/>
      </w:tblGrid>
      <w:tr w:rsidR="003D78E3" w:rsidTr="003D78E3">
        <w:tc>
          <w:tcPr>
            <w:tcW w:w="3168" w:type="dxa"/>
            <w:tcMar>
              <w:top w:w="0" w:type="dxa"/>
              <w:left w:w="108" w:type="dxa"/>
              <w:bottom w:w="0" w:type="dxa"/>
              <w:right w:w="108" w:type="dxa"/>
            </w:tcMar>
          </w:tcPr>
          <w:p w:rsidR="003D78E3" w:rsidRDefault="003D78E3">
            <w:pPr>
              <w:spacing w:line="256" w:lineRule="auto"/>
              <w:jc w:val="center"/>
              <w:rPr>
                <w:color w:val="000000"/>
                <w:kern w:val="2"/>
                <w:sz w:val="26"/>
                <w:szCs w:val="26"/>
              </w:rPr>
            </w:pPr>
            <w:r>
              <w:rPr>
                <w:b/>
                <w:color w:val="000000"/>
                <w:kern w:val="2"/>
                <w:sz w:val="26"/>
                <w:szCs w:val="26"/>
                <w:lang w:val="nl-NL"/>
              </w:rPr>
              <w:t>ỦY BAN NHÂN DÂN</w:t>
            </w:r>
          </w:p>
          <w:p w:rsidR="003D78E3" w:rsidRDefault="003D78E3">
            <w:pPr>
              <w:spacing w:line="256" w:lineRule="auto"/>
              <w:jc w:val="center"/>
              <w:rPr>
                <w:color w:val="000000"/>
                <w:kern w:val="2"/>
                <w:sz w:val="26"/>
                <w:szCs w:val="26"/>
              </w:rPr>
            </w:pPr>
            <w:r>
              <w:rPr>
                <w:b/>
                <w:color w:val="000000"/>
                <w:kern w:val="2"/>
                <w:sz w:val="26"/>
                <w:szCs w:val="26"/>
                <w:lang w:val="nl-NL"/>
              </w:rPr>
              <w:t> XÃ TÂN DÂN</w:t>
            </w:r>
          </w:p>
          <w:p w:rsidR="003D78E3" w:rsidRDefault="003D78E3">
            <w:pPr>
              <w:spacing w:line="256" w:lineRule="auto"/>
              <w:jc w:val="center"/>
              <w:rPr>
                <w:color w:val="000000"/>
                <w:kern w:val="2"/>
                <w:lang w:val="nl-NL"/>
              </w:rPr>
            </w:pPr>
            <w:r>
              <w:rPr>
                <w:noProof/>
                <w:kern w:val="2"/>
                <w:lang w:val="en-US" w:eastAsia="en-US"/>
              </w:rPr>
              <mc:AlternateContent>
                <mc:Choice Requires="wps">
                  <w:drawing>
                    <wp:anchor distT="4294967295" distB="4294967295" distL="114300" distR="114300" simplePos="0" relativeHeight="251656704" behindDoc="0" locked="0" layoutInCell="1" allowOverlap="1">
                      <wp:simplePos x="0" y="0"/>
                      <wp:positionH relativeFrom="column">
                        <wp:posOffset>530225</wp:posOffset>
                      </wp:positionH>
                      <wp:positionV relativeFrom="paragraph">
                        <wp:posOffset>18414</wp:posOffset>
                      </wp:positionV>
                      <wp:extent cx="732790" cy="11430"/>
                      <wp:effectExtent l="0" t="0" r="29210" b="266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279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A0656" id="Straight Connector 3"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75pt,1.45pt" to="99.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"/>
                  </w:pict>
                </mc:Fallback>
              </mc:AlternateContent>
            </w:r>
          </w:p>
          <w:p w:rsidR="003D78E3" w:rsidRDefault="003D78E3" w:rsidP="002C23F7">
            <w:pPr>
              <w:spacing w:line="256" w:lineRule="auto"/>
              <w:jc w:val="center"/>
              <w:rPr>
                <w:color w:val="000000"/>
                <w:kern w:val="2"/>
              </w:rPr>
            </w:pPr>
            <w:r>
              <w:rPr>
                <w:color w:val="000000"/>
                <w:kern w:val="2"/>
                <w:lang w:val="nl-NL"/>
              </w:rPr>
              <w:t xml:space="preserve">Số:  </w:t>
            </w:r>
            <w:r w:rsidR="002C23F7">
              <w:rPr>
                <w:color w:val="000000"/>
                <w:kern w:val="2"/>
                <w:lang w:val="nl-NL"/>
              </w:rPr>
              <w:t>67</w:t>
            </w:r>
            <w:r>
              <w:rPr>
                <w:color w:val="000000"/>
                <w:kern w:val="2"/>
                <w:lang w:val="nl-NL"/>
              </w:rPr>
              <w:t xml:space="preserve">  /QĐ-UBND</w:t>
            </w:r>
          </w:p>
        </w:tc>
        <w:tc>
          <w:tcPr>
            <w:tcW w:w="5940" w:type="dxa"/>
            <w:tcMar>
              <w:top w:w="0" w:type="dxa"/>
              <w:left w:w="108" w:type="dxa"/>
              <w:bottom w:w="0" w:type="dxa"/>
              <w:right w:w="108" w:type="dxa"/>
            </w:tcMar>
          </w:tcPr>
          <w:p w:rsidR="003D78E3" w:rsidRDefault="003D78E3">
            <w:pPr>
              <w:spacing w:line="256" w:lineRule="auto"/>
              <w:jc w:val="center"/>
              <w:rPr>
                <w:b/>
                <w:color w:val="000000"/>
                <w:kern w:val="2"/>
                <w:sz w:val="26"/>
                <w:szCs w:val="26"/>
              </w:rPr>
            </w:pPr>
            <w:r>
              <w:rPr>
                <w:b/>
                <w:color w:val="000000"/>
                <w:kern w:val="2"/>
                <w:sz w:val="26"/>
                <w:szCs w:val="26"/>
              </w:rPr>
              <w:t xml:space="preserve">   CỘNG HOÀ XÃ HỘI CHỦ NGHĨA VIỆT NAM</w:t>
            </w:r>
          </w:p>
          <w:p w:rsidR="003D78E3" w:rsidRDefault="003D78E3">
            <w:pPr>
              <w:spacing w:line="256" w:lineRule="auto"/>
              <w:jc w:val="center"/>
              <w:rPr>
                <w:color w:val="000000"/>
                <w:kern w:val="2"/>
              </w:rPr>
            </w:pPr>
            <w:r>
              <w:rPr>
                <w:b/>
                <w:color w:val="000000"/>
                <w:kern w:val="2"/>
              </w:rPr>
              <w:t xml:space="preserve">  Độc lập - Tự do - Hạnh phúc</w:t>
            </w:r>
          </w:p>
          <w:p w:rsidR="003D78E3" w:rsidRDefault="003D78E3">
            <w:pPr>
              <w:spacing w:line="256" w:lineRule="auto"/>
              <w:jc w:val="center"/>
              <w:outlineLvl w:val="3"/>
              <w:rPr>
                <w:i/>
                <w:iCs/>
                <w:color w:val="000000"/>
                <w:kern w:val="2"/>
                <w:sz w:val="27"/>
                <w:szCs w:val="27"/>
              </w:rPr>
            </w:pPr>
            <w:r>
              <w:rPr>
                <w:noProof/>
                <w:kern w:val="2"/>
                <w:lang w:val="en-US" w:eastAsia="en-US"/>
              </w:rPr>
              <mc:AlternateContent>
                <mc:Choice Requires="wps">
                  <w:drawing>
                    <wp:anchor distT="4294967295" distB="4294967295" distL="114300" distR="114300" simplePos="0" relativeHeight="251657728" behindDoc="0" locked="0" layoutInCell="1" allowOverlap="1">
                      <wp:simplePos x="0" y="0"/>
                      <wp:positionH relativeFrom="column">
                        <wp:posOffset>769620</wp:posOffset>
                      </wp:positionH>
                      <wp:positionV relativeFrom="paragraph">
                        <wp:posOffset>15239</wp:posOffset>
                      </wp:positionV>
                      <wp:extent cx="2171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7BA4A" id="Straight Connector 2"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6pt,1.2pt" to="231.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"/>
                  </w:pict>
                </mc:Fallback>
              </mc:AlternateContent>
            </w:r>
          </w:p>
          <w:p w:rsidR="003D78E3" w:rsidRDefault="003D78E3" w:rsidP="002C23F7">
            <w:pPr>
              <w:spacing w:line="256" w:lineRule="auto"/>
              <w:jc w:val="center"/>
              <w:outlineLvl w:val="3"/>
              <w:rPr>
                <w:b/>
                <w:bCs/>
                <w:color w:val="000000"/>
                <w:kern w:val="2"/>
              </w:rPr>
            </w:pPr>
            <w:r>
              <w:rPr>
                <w:i/>
                <w:iCs/>
                <w:color w:val="000000"/>
                <w:kern w:val="2"/>
                <w:sz w:val="27"/>
                <w:szCs w:val="27"/>
              </w:rPr>
              <w:t xml:space="preserve">      Tân Dân, ngày </w:t>
            </w:r>
            <w:r w:rsidR="002C23F7">
              <w:rPr>
                <w:i/>
                <w:iCs/>
                <w:color w:val="000000"/>
                <w:kern w:val="2"/>
                <w:sz w:val="27"/>
                <w:szCs w:val="27"/>
              </w:rPr>
              <w:t>11</w:t>
            </w:r>
            <w:bookmarkStart w:id="0" w:name="_GoBack"/>
            <w:bookmarkEnd w:id="0"/>
            <w:r>
              <w:rPr>
                <w:i/>
                <w:iCs/>
                <w:color w:val="000000"/>
                <w:kern w:val="2"/>
                <w:sz w:val="27"/>
                <w:szCs w:val="27"/>
              </w:rPr>
              <w:t xml:space="preserve"> tháng 7 năm 2024</w:t>
            </w:r>
          </w:p>
        </w:tc>
      </w:tr>
    </w:tbl>
    <w:p w:rsidR="003D78E3" w:rsidRDefault="003D78E3" w:rsidP="003D78E3">
      <w:pPr>
        <w:rPr>
          <w:b/>
          <w:color w:val="000000"/>
        </w:rPr>
      </w:pPr>
    </w:p>
    <w:p w:rsidR="003D78E3" w:rsidRDefault="003D78E3" w:rsidP="003D78E3">
      <w:pPr>
        <w:pStyle w:val="BodyTextFirstIndent"/>
        <w:spacing w:before="240" w:after="0"/>
        <w:ind w:firstLine="0"/>
        <w:jc w:val="center"/>
        <w:rPr>
          <w:b/>
          <w:color w:val="000000"/>
          <w:spacing w:val="-2"/>
          <w:szCs w:val="28"/>
          <w:lang w:val="nl-NL"/>
        </w:rPr>
      </w:pPr>
      <w:r>
        <w:rPr>
          <w:b/>
          <w:color w:val="000000"/>
          <w:spacing w:val="-2"/>
          <w:szCs w:val="28"/>
          <w:lang w:val="nl-NL"/>
        </w:rPr>
        <w:t>QUYẾT ĐỊNH</w:t>
      </w:r>
    </w:p>
    <w:p w:rsidR="003D78E3" w:rsidRDefault="003D78E3" w:rsidP="003D78E3">
      <w:pPr>
        <w:pStyle w:val="BodyTextFirstIndent"/>
        <w:spacing w:after="0"/>
        <w:ind w:firstLine="0"/>
        <w:jc w:val="center"/>
        <w:rPr>
          <w:b/>
          <w:color w:val="000000"/>
          <w:spacing w:val="-2"/>
          <w:szCs w:val="28"/>
          <w:lang w:val="nl-NL"/>
        </w:rPr>
      </w:pPr>
      <w:r>
        <w:rPr>
          <w:b/>
          <w:color w:val="000000"/>
          <w:spacing w:val="-2"/>
          <w:szCs w:val="28"/>
          <w:lang w:val="nl-NL"/>
        </w:rPr>
        <w:t>Kiện toàn Ban giảm nghèo cấp xã</w:t>
      </w:r>
    </w:p>
    <w:p w:rsidR="007711DB" w:rsidRDefault="007711DB" w:rsidP="003D78E3">
      <w:pPr>
        <w:pStyle w:val="BodyTextFirstIndent"/>
        <w:spacing w:after="0"/>
        <w:ind w:firstLine="0"/>
        <w:jc w:val="center"/>
        <w:rPr>
          <w:b/>
          <w:color w:val="000000"/>
          <w:spacing w:val="-2"/>
          <w:szCs w:val="28"/>
          <w:lang w:val="nl-NL"/>
        </w:rPr>
      </w:pPr>
      <w:r>
        <w:rPr>
          <w:noProof/>
          <w:lang w:val="en-US" w:eastAsia="en-US"/>
        </w:rPr>
        <mc:AlternateContent>
          <mc:Choice Requires="wps">
            <w:drawing>
              <wp:anchor distT="4294967295" distB="4294967295" distL="114300" distR="114300" simplePos="0" relativeHeight="251658752" behindDoc="0" locked="0" layoutInCell="1" allowOverlap="1" wp14:anchorId="43CF5DEB" wp14:editId="0552D5B8">
                <wp:simplePos x="0" y="0"/>
                <wp:positionH relativeFrom="column">
                  <wp:posOffset>2419350</wp:posOffset>
                </wp:positionH>
                <wp:positionV relativeFrom="paragraph">
                  <wp:posOffset>1905</wp:posOffset>
                </wp:positionV>
                <wp:extent cx="103822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8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AD78554" id="Straight Connector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0.5pt,.15pt" to="272.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" strokecolor="#5b9bd5 [3204]" strokeweight=".5pt">
                <v:stroke joinstyle="miter"/>
                <o:lock v:ext="edit" shapetype="f"/>
              </v:line>
            </w:pict>
          </mc:Fallback>
        </mc:AlternateContent>
      </w:r>
    </w:p>
    <w:p w:rsidR="003D78E3" w:rsidRDefault="003D78E3" w:rsidP="003D78E3">
      <w:pPr>
        <w:pStyle w:val="BodyTextFirstIndent"/>
        <w:spacing w:after="0"/>
        <w:ind w:firstLine="0"/>
        <w:jc w:val="center"/>
        <w:rPr>
          <w:b/>
          <w:color w:val="000000"/>
          <w:spacing w:val="-2"/>
          <w:szCs w:val="28"/>
          <w:lang w:val="nl-NL"/>
        </w:rPr>
      </w:pPr>
      <w:r>
        <w:rPr>
          <w:b/>
          <w:color w:val="000000"/>
          <w:spacing w:val="-2"/>
          <w:szCs w:val="28"/>
          <w:lang w:val="nl-NL"/>
        </w:rPr>
        <w:t>ỦY BAN NHÂN DÂN XÃ</w:t>
      </w:r>
    </w:p>
    <w:p w:rsidR="003D78E3" w:rsidRDefault="003D78E3" w:rsidP="003D78E3">
      <w:pPr>
        <w:spacing w:after="120"/>
        <w:ind w:firstLine="720"/>
        <w:jc w:val="both"/>
        <w:rPr>
          <w:i/>
          <w:color w:val="000000"/>
          <w:lang w:val="nl-NL"/>
        </w:rPr>
      </w:pPr>
      <w:r>
        <w:rPr>
          <w:i/>
          <w:color w:val="000000"/>
          <w:lang w:val="nl-NL"/>
        </w:rPr>
        <w:t>Căn cứ Luật Tổ chức chính quyền địa phương ngày 19/6/2015; Luật sửa đổi, bổ sung một số điều của Luật Tổ chức Chính phủ và Luật Tổ chức chính quyền địa phương ngày 22/11/2019;</w:t>
      </w:r>
    </w:p>
    <w:p w:rsidR="003D78E3" w:rsidRDefault="003D78E3" w:rsidP="003D78E3">
      <w:pPr>
        <w:pStyle w:val="BodyTextFirstIndent"/>
        <w:ind w:firstLine="720"/>
        <w:jc w:val="both"/>
        <w:rPr>
          <w:i/>
          <w:color w:val="000000"/>
          <w:szCs w:val="28"/>
          <w:lang w:val="nl-NL"/>
        </w:rPr>
      </w:pPr>
      <w:r>
        <w:rPr>
          <w:i/>
          <w:color w:val="000000"/>
          <w:szCs w:val="28"/>
          <w:lang w:val="nl-NL"/>
        </w:rPr>
        <w:t>Căn cứ Nghị định số 07/2021/NĐ-CP ngày 27/01/2021 của Chính phủ quy định chuẩn nghèo đa chiều giai đoạn 2021-2025;</w:t>
      </w:r>
    </w:p>
    <w:p w:rsidR="003D78E3" w:rsidRDefault="003D78E3" w:rsidP="003D78E3">
      <w:pPr>
        <w:pStyle w:val="BodyTextFirstIndent"/>
        <w:ind w:firstLine="720"/>
        <w:jc w:val="both"/>
        <w:rPr>
          <w:i/>
          <w:color w:val="000000"/>
          <w:szCs w:val="28"/>
          <w:lang w:val="en-US"/>
        </w:rPr>
      </w:pPr>
      <w:r>
        <w:rPr>
          <w:i/>
          <w:noProof/>
          <w:szCs w:val="28"/>
          <w:lang w:val="en-US"/>
        </w:rPr>
        <w:t xml:space="preserve">Căn cứ </w:t>
      </w:r>
      <w:r>
        <w:rPr>
          <w:i/>
          <w:noProof/>
          <w:color w:val="000000"/>
          <w:szCs w:val="28"/>
          <w:lang w:val="vi-VN"/>
        </w:rPr>
        <w:t>Thông tư số02/2022/TT-BLĐTBXH ngày 30/3/2022</w:t>
      </w:r>
      <w:r>
        <w:rPr>
          <w:i/>
          <w:noProof/>
          <w:color w:val="000000"/>
          <w:szCs w:val="28"/>
          <w:lang w:val="en-US"/>
        </w:rPr>
        <w:t xml:space="preserve"> bổ sung, sửa đổi một số nội dung của Thông tư 07/2021</w:t>
      </w:r>
      <w:r>
        <w:rPr>
          <w:i/>
          <w:noProof/>
          <w:color w:val="000000"/>
          <w:szCs w:val="28"/>
          <w:lang w:val="vi-VN"/>
        </w:rPr>
        <w:t xml:space="preserve">/TT-BLĐTBXH ngày </w:t>
      </w:r>
      <w:r>
        <w:rPr>
          <w:i/>
          <w:noProof/>
          <w:color w:val="000000"/>
          <w:szCs w:val="28"/>
          <w:lang w:val="en-US"/>
        </w:rPr>
        <w:t>18/7/2021;</w:t>
      </w:r>
    </w:p>
    <w:p w:rsidR="003D78E3" w:rsidRDefault="003D78E3" w:rsidP="003D78E3">
      <w:pPr>
        <w:pStyle w:val="BodyTextFirstIndent"/>
        <w:ind w:firstLine="720"/>
        <w:jc w:val="both"/>
        <w:rPr>
          <w:i/>
          <w:color w:val="000000"/>
          <w:szCs w:val="28"/>
          <w:lang w:val="nl-NL"/>
        </w:rPr>
      </w:pPr>
      <w:r>
        <w:rPr>
          <w:i/>
          <w:color w:val="000000"/>
          <w:szCs w:val="28"/>
          <w:lang w:val="nl-NL"/>
        </w:rPr>
        <w:t>Căn cứ Quyết định số 24/2021/QĐ-TTg ngày 16/7/2021 của Thủ tướng Chính phủ quy định quy trình rà soát hộ nghèo, hộ cận nghèo hàng năm và quy trình xác định hộ làm nông nghiệp, lâm nghiệp, ngư nghiệp và diêm nghiệp có mức sống trung bình giai đoạn 2022-2025;</w:t>
      </w:r>
    </w:p>
    <w:p w:rsidR="003D78E3" w:rsidRDefault="003D78E3" w:rsidP="003D78E3">
      <w:pPr>
        <w:pStyle w:val="BodyTextFirstIndent"/>
        <w:ind w:firstLine="720"/>
        <w:jc w:val="both"/>
        <w:rPr>
          <w:i/>
          <w:color w:val="000000"/>
          <w:szCs w:val="28"/>
          <w:lang w:val="nl-NL"/>
        </w:rPr>
      </w:pPr>
      <w:r>
        <w:rPr>
          <w:i/>
          <w:color w:val="000000"/>
          <w:szCs w:val="28"/>
          <w:lang w:val="nl-NL"/>
        </w:rPr>
        <w:t>Xét đề nghị của Công chức Văn phòng – Thống kê, Công chức Lao động - Thương binh &amp; Xã hội,</w:t>
      </w:r>
    </w:p>
    <w:p w:rsidR="003D78E3" w:rsidRDefault="003D78E3" w:rsidP="003D78E3">
      <w:pPr>
        <w:pStyle w:val="BodyTextFirstIndent"/>
        <w:spacing w:before="240" w:after="240"/>
        <w:ind w:firstLine="0"/>
        <w:jc w:val="center"/>
        <w:rPr>
          <w:b/>
          <w:color w:val="000000"/>
          <w:szCs w:val="28"/>
        </w:rPr>
      </w:pPr>
      <w:r>
        <w:rPr>
          <w:b/>
          <w:color w:val="000000"/>
          <w:szCs w:val="28"/>
        </w:rPr>
        <w:t>QUYẾT ĐỊNH:</w:t>
      </w:r>
    </w:p>
    <w:p w:rsidR="003D78E3" w:rsidRDefault="003D78E3" w:rsidP="003D78E3">
      <w:pPr>
        <w:pStyle w:val="BodyTextFirstIndent"/>
        <w:spacing w:before="120" w:line="320" w:lineRule="exact"/>
        <w:ind w:firstLine="567"/>
        <w:jc w:val="both"/>
        <w:rPr>
          <w:color w:val="000000"/>
          <w:szCs w:val="28"/>
        </w:rPr>
      </w:pPr>
      <w:r>
        <w:rPr>
          <w:b/>
          <w:color w:val="000000"/>
          <w:szCs w:val="28"/>
        </w:rPr>
        <w:t xml:space="preserve">Điều 1. </w:t>
      </w:r>
      <w:r>
        <w:rPr>
          <w:color w:val="000000"/>
          <w:szCs w:val="28"/>
        </w:rPr>
        <w:t>Kiện toàn Ban giảm nghèo xã gồm các ông (bà) có tên sau:</w:t>
      </w:r>
    </w:p>
    <w:tbl>
      <w:tblPr>
        <w:tblStyle w:val="TableGrid"/>
        <w:tblW w:w="948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3435"/>
        <w:gridCol w:w="3332"/>
        <w:gridCol w:w="2147"/>
      </w:tblGrid>
      <w:tr w:rsidR="003D78E3" w:rsidTr="003C0547">
        <w:tc>
          <w:tcPr>
            <w:tcW w:w="566" w:type="dxa"/>
            <w:hideMark/>
          </w:tcPr>
          <w:p w:rsidR="003D78E3" w:rsidRDefault="003D78E3">
            <w:r>
              <w:t>1.</w:t>
            </w:r>
          </w:p>
        </w:tc>
        <w:tc>
          <w:tcPr>
            <w:tcW w:w="3435" w:type="dxa"/>
            <w:hideMark/>
          </w:tcPr>
          <w:p w:rsidR="003D78E3" w:rsidRDefault="003D78E3">
            <w:r>
              <w:t>Ông: Phan Trọng Thể</w:t>
            </w:r>
          </w:p>
        </w:tc>
        <w:tc>
          <w:tcPr>
            <w:tcW w:w="3332" w:type="dxa"/>
            <w:hideMark/>
          </w:tcPr>
          <w:p w:rsidR="003D78E3" w:rsidRDefault="003D78E3">
            <w:r>
              <w:t>Chủ tịch UBND</w:t>
            </w:r>
          </w:p>
        </w:tc>
        <w:tc>
          <w:tcPr>
            <w:tcW w:w="2147" w:type="dxa"/>
            <w:hideMark/>
          </w:tcPr>
          <w:p w:rsidR="003D78E3" w:rsidRDefault="003D78E3">
            <w:r>
              <w:t>Trưởng ban</w:t>
            </w:r>
          </w:p>
        </w:tc>
      </w:tr>
      <w:tr w:rsidR="00D66729" w:rsidTr="003C0547">
        <w:tc>
          <w:tcPr>
            <w:tcW w:w="566" w:type="dxa"/>
          </w:tcPr>
          <w:p w:rsidR="00D66729" w:rsidRDefault="00D66729" w:rsidP="00D66729">
            <w:r>
              <w:t>2.</w:t>
            </w:r>
          </w:p>
        </w:tc>
        <w:tc>
          <w:tcPr>
            <w:tcW w:w="3435" w:type="dxa"/>
          </w:tcPr>
          <w:p w:rsidR="00D66729" w:rsidRDefault="00D66729" w:rsidP="00D66729">
            <w:r>
              <w:t>Ông: Trần Văn Thạch</w:t>
            </w:r>
          </w:p>
        </w:tc>
        <w:tc>
          <w:tcPr>
            <w:tcW w:w="3332" w:type="dxa"/>
          </w:tcPr>
          <w:p w:rsidR="00D66729" w:rsidRDefault="00D66729" w:rsidP="00D66729">
            <w:r>
              <w:t>PCT UBND</w:t>
            </w:r>
          </w:p>
        </w:tc>
        <w:tc>
          <w:tcPr>
            <w:tcW w:w="2147" w:type="dxa"/>
          </w:tcPr>
          <w:p w:rsidR="00D66729" w:rsidRDefault="00D66729" w:rsidP="00D66729">
            <w:r>
              <w:t xml:space="preserve">Phó ban </w:t>
            </w:r>
          </w:p>
        </w:tc>
      </w:tr>
      <w:tr w:rsidR="00D66729" w:rsidTr="003C0547">
        <w:tc>
          <w:tcPr>
            <w:tcW w:w="566" w:type="dxa"/>
          </w:tcPr>
          <w:p w:rsidR="00D66729" w:rsidRDefault="00D66729" w:rsidP="00D66729">
            <w:r>
              <w:t>3.</w:t>
            </w:r>
          </w:p>
        </w:tc>
        <w:tc>
          <w:tcPr>
            <w:tcW w:w="3435" w:type="dxa"/>
            <w:hideMark/>
          </w:tcPr>
          <w:p w:rsidR="00D66729" w:rsidRDefault="00D66729" w:rsidP="00D66729">
            <w:r>
              <w:t>Bà: Nguyễn Thị Hà Phương</w:t>
            </w:r>
          </w:p>
        </w:tc>
        <w:tc>
          <w:tcPr>
            <w:tcW w:w="3332" w:type="dxa"/>
            <w:hideMark/>
          </w:tcPr>
          <w:p w:rsidR="00D66729" w:rsidRDefault="00D66729" w:rsidP="00D66729">
            <w:r>
              <w:t>CC LĐTBXH</w:t>
            </w:r>
          </w:p>
        </w:tc>
        <w:tc>
          <w:tcPr>
            <w:tcW w:w="2147" w:type="dxa"/>
            <w:hideMark/>
          </w:tcPr>
          <w:p w:rsidR="00D66729" w:rsidRDefault="00D66729" w:rsidP="00D66729">
            <w:r>
              <w:t>Phó ban trực</w:t>
            </w:r>
          </w:p>
        </w:tc>
      </w:tr>
      <w:tr w:rsidR="00D66729" w:rsidTr="003C0547">
        <w:tc>
          <w:tcPr>
            <w:tcW w:w="566" w:type="dxa"/>
          </w:tcPr>
          <w:p w:rsidR="00D66729" w:rsidRDefault="00D66729" w:rsidP="00D66729">
            <w:r>
              <w:t>4.</w:t>
            </w:r>
          </w:p>
        </w:tc>
        <w:tc>
          <w:tcPr>
            <w:tcW w:w="3435" w:type="dxa"/>
            <w:hideMark/>
          </w:tcPr>
          <w:p w:rsidR="00D66729" w:rsidRDefault="00D66729" w:rsidP="00D66729">
            <w:r>
              <w:t>Ông: Nguyễn Khắc Quyền</w:t>
            </w:r>
          </w:p>
        </w:tc>
        <w:tc>
          <w:tcPr>
            <w:tcW w:w="3332" w:type="dxa"/>
            <w:hideMark/>
          </w:tcPr>
          <w:p w:rsidR="00D66729" w:rsidRDefault="00D66729" w:rsidP="00D66729">
            <w:r>
              <w:t>Chủ tịch UBMTTQ</w:t>
            </w:r>
          </w:p>
        </w:tc>
        <w:tc>
          <w:tcPr>
            <w:tcW w:w="2147" w:type="dxa"/>
            <w:hideMark/>
          </w:tcPr>
          <w:p w:rsidR="00D66729" w:rsidRDefault="00D66729" w:rsidP="00D66729">
            <w:r>
              <w:t>Thành viên</w:t>
            </w:r>
          </w:p>
        </w:tc>
      </w:tr>
      <w:tr w:rsidR="00D66729" w:rsidTr="003C0547">
        <w:tc>
          <w:tcPr>
            <w:tcW w:w="566" w:type="dxa"/>
            <w:hideMark/>
          </w:tcPr>
          <w:p w:rsidR="00D66729" w:rsidRDefault="00D66729" w:rsidP="00D66729">
            <w:r>
              <w:t>5.</w:t>
            </w:r>
          </w:p>
        </w:tc>
        <w:tc>
          <w:tcPr>
            <w:tcW w:w="3435" w:type="dxa"/>
            <w:hideMark/>
          </w:tcPr>
          <w:p w:rsidR="00D66729" w:rsidRDefault="00D66729" w:rsidP="00D66729">
            <w:r>
              <w:t>Bà: Nguyễn Thị Xanh</w:t>
            </w:r>
          </w:p>
        </w:tc>
        <w:tc>
          <w:tcPr>
            <w:tcW w:w="3332" w:type="dxa"/>
            <w:hideMark/>
          </w:tcPr>
          <w:p w:rsidR="00D66729" w:rsidRDefault="00D66729" w:rsidP="00D66729">
            <w:r>
              <w:t>Chủ tịch hội LHPN</w:t>
            </w:r>
          </w:p>
        </w:tc>
        <w:tc>
          <w:tcPr>
            <w:tcW w:w="2147" w:type="dxa"/>
            <w:hideMark/>
          </w:tcPr>
          <w:p w:rsidR="00D66729" w:rsidRDefault="00D66729" w:rsidP="00D66729">
            <w:r>
              <w:t>Thành viên</w:t>
            </w:r>
          </w:p>
        </w:tc>
      </w:tr>
      <w:tr w:rsidR="00D66729" w:rsidTr="003C0547">
        <w:tc>
          <w:tcPr>
            <w:tcW w:w="566" w:type="dxa"/>
            <w:hideMark/>
          </w:tcPr>
          <w:p w:rsidR="00D66729" w:rsidRDefault="00D66729" w:rsidP="00D66729">
            <w:r>
              <w:t>6.</w:t>
            </w:r>
          </w:p>
        </w:tc>
        <w:tc>
          <w:tcPr>
            <w:tcW w:w="3435" w:type="dxa"/>
            <w:hideMark/>
          </w:tcPr>
          <w:p w:rsidR="00D66729" w:rsidRDefault="00D66729" w:rsidP="00D66729">
            <w:r>
              <w:t>Ông: Trần Văn Kính</w:t>
            </w:r>
          </w:p>
        </w:tc>
        <w:tc>
          <w:tcPr>
            <w:tcW w:w="3332" w:type="dxa"/>
            <w:hideMark/>
          </w:tcPr>
          <w:p w:rsidR="00D66729" w:rsidRDefault="00D66729" w:rsidP="00D66729">
            <w:r>
              <w:t>Chủ tịch Hội ND</w:t>
            </w:r>
          </w:p>
        </w:tc>
        <w:tc>
          <w:tcPr>
            <w:tcW w:w="2147" w:type="dxa"/>
            <w:hideMark/>
          </w:tcPr>
          <w:p w:rsidR="00D66729" w:rsidRDefault="00D66729" w:rsidP="00D66729">
            <w:r>
              <w:t>Thành viên</w:t>
            </w:r>
          </w:p>
        </w:tc>
      </w:tr>
      <w:tr w:rsidR="00D66729" w:rsidTr="003C0547">
        <w:tc>
          <w:tcPr>
            <w:tcW w:w="566" w:type="dxa"/>
            <w:hideMark/>
          </w:tcPr>
          <w:p w:rsidR="00D66729" w:rsidRDefault="00D66729" w:rsidP="00D66729">
            <w:pPr>
              <w:pStyle w:val="NoSpacing"/>
            </w:pPr>
            <w:r>
              <w:t>7.</w:t>
            </w:r>
          </w:p>
        </w:tc>
        <w:tc>
          <w:tcPr>
            <w:tcW w:w="3435" w:type="dxa"/>
            <w:hideMark/>
          </w:tcPr>
          <w:p w:rsidR="00D66729" w:rsidRDefault="00D66729" w:rsidP="00D66729">
            <w:pPr>
              <w:pStyle w:val="NoSpacing"/>
            </w:pPr>
            <w:r>
              <w:t>Ông: Trần Quang Hùng</w:t>
            </w:r>
          </w:p>
        </w:tc>
        <w:tc>
          <w:tcPr>
            <w:tcW w:w="3332" w:type="dxa"/>
            <w:hideMark/>
          </w:tcPr>
          <w:p w:rsidR="00D66729" w:rsidRDefault="00D66729" w:rsidP="00D66729">
            <w:pPr>
              <w:pStyle w:val="NoSpacing"/>
            </w:pPr>
            <w:r>
              <w:t>Chủ tịch hội CCB</w:t>
            </w:r>
          </w:p>
        </w:tc>
        <w:tc>
          <w:tcPr>
            <w:tcW w:w="2147" w:type="dxa"/>
            <w:hideMark/>
          </w:tcPr>
          <w:p w:rsidR="00D66729" w:rsidRDefault="00D66729" w:rsidP="00D66729">
            <w:pPr>
              <w:pStyle w:val="NoSpacing"/>
            </w:pPr>
            <w:r>
              <w:t>Thành viên</w:t>
            </w:r>
          </w:p>
        </w:tc>
      </w:tr>
      <w:tr w:rsidR="00D66729" w:rsidTr="003C0547">
        <w:tc>
          <w:tcPr>
            <w:tcW w:w="566" w:type="dxa"/>
            <w:hideMark/>
          </w:tcPr>
          <w:p w:rsidR="00D66729" w:rsidRDefault="00D66729" w:rsidP="00D66729">
            <w:pPr>
              <w:pStyle w:val="NoSpacing"/>
            </w:pPr>
            <w:r>
              <w:t>8.</w:t>
            </w:r>
          </w:p>
        </w:tc>
        <w:tc>
          <w:tcPr>
            <w:tcW w:w="3435" w:type="dxa"/>
            <w:hideMark/>
          </w:tcPr>
          <w:p w:rsidR="00D66729" w:rsidRDefault="00D66729" w:rsidP="00D66729">
            <w:pPr>
              <w:pStyle w:val="NoSpacing"/>
            </w:pPr>
            <w:r>
              <w:t>Bà: Nguyễn Thị Kim Dung</w:t>
            </w:r>
          </w:p>
        </w:tc>
        <w:tc>
          <w:tcPr>
            <w:tcW w:w="3332" w:type="dxa"/>
            <w:hideMark/>
          </w:tcPr>
          <w:p w:rsidR="00D66729" w:rsidRDefault="00D66729" w:rsidP="00D66729">
            <w:pPr>
              <w:pStyle w:val="NoSpacing"/>
            </w:pPr>
            <w:r>
              <w:t>Bí thư Đoàn TN</w:t>
            </w:r>
          </w:p>
        </w:tc>
        <w:tc>
          <w:tcPr>
            <w:tcW w:w="2147" w:type="dxa"/>
            <w:hideMark/>
          </w:tcPr>
          <w:p w:rsidR="00D66729" w:rsidRDefault="00D66729" w:rsidP="00D66729">
            <w:pPr>
              <w:pStyle w:val="NoSpacing"/>
            </w:pPr>
            <w:r>
              <w:t>Thành viên</w:t>
            </w:r>
          </w:p>
        </w:tc>
      </w:tr>
      <w:tr w:rsidR="00D66729" w:rsidTr="003C0547">
        <w:tc>
          <w:tcPr>
            <w:tcW w:w="566" w:type="dxa"/>
            <w:hideMark/>
          </w:tcPr>
          <w:p w:rsidR="00D66729" w:rsidRDefault="00D66729" w:rsidP="00D66729">
            <w:pPr>
              <w:pStyle w:val="NoSpacing"/>
            </w:pPr>
            <w:r>
              <w:t>9.</w:t>
            </w:r>
          </w:p>
        </w:tc>
        <w:tc>
          <w:tcPr>
            <w:tcW w:w="3435" w:type="dxa"/>
            <w:hideMark/>
          </w:tcPr>
          <w:p w:rsidR="00D66729" w:rsidRDefault="00D66729" w:rsidP="00D66729">
            <w:pPr>
              <w:pStyle w:val="NoSpacing"/>
            </w:pPr>
            <w:r>
              <w:t>Bà Trần Thị Lan</w:t>
            </w:r>
          </w:p>
        </w:tc>
        <w:tc>
          <w:tcPr>
            <w:tcW w:w="3332" w:type="dxa"/>
            <w:hideMark/>
          </w:tcPr>
          <w:p w:rsidR="00D66729" w:rsidRDefault="00D66729" w:rsidP="00D66729">
            <w:pPr>
              <w:pStyle w:val="NoSpacing"/>
            </w:pPr>
            <w:r>
              <w:t>Công chức Tài chính - KT</w:t>
            </w:r>
          </w:p>
        </w:tc>
        <w:tc>
          <w:tcPr>
            <w:tcW w:w="2147" w:type="dxa"/>
            <w:hideMark/>
          </w:tcPr>
          <w:p w:rsidR="00D66729" w:rsidRDefault="00D66729" w:rsidP="00D66729">
            <w:pPr>
              <w:pStyle w:val="NoSpacing"/>
            </w:pPr>
            <w:r>
              <w:t>Thành viên</w:t>
            </w:r>
          </w:p>
        </w:tc>
      </w:tr>
      <w:tr w:rsidR="00D66729" w:rsidTr="003C0547">
        <w:tc>
          <w:tcPr>
            <w:tcW w:w="566" w:type="dxa"/>
            <w:hideMark/>
          </w:tcPr>
          <w:p w:rsidR="00D66729" w:rsidRDefault="00D66729" w:rsidP="00D66729">
            <w:pPr>
              <w:pStyle w:val="NoSpacing"/>
            </w:pPr>
            <w:r>
              <w:t>10.</w:t>
            </w:r>
          </w:p>
        </w:tc>
        <w:tc>
          <w:tcPr>
            <w:tcW w:w="3435" w:type="dxa"/>
            <w:hideMark/>
          </w:tcPr>
          <w:p w:rsidR="00D66729" w:rsidRDefault="00D66729" w:rsidP="00D66729">
            <w:pPr>
              <w:pStyle w:val="NoSpacing"/>
            </w:pPr>
            <w:r>
              <w:t>Bà: Nguyễn Thị Ánh Dương</w:t>
            </w:r>
          </w:p>
        </w:tc>
        <w:tc>
          <w:tcPr>
            <w:tcW w:w="3332" w:type="dxa"/>
            <w:hideMark/>
          </w:tcPr>
          <w:p w:rsidR="00D66729" w:rsidRDefault="00D66729" w:rsidP="00D66729">
            <w:pPr>
              <w:pStyle w:val="NoSpacing"/>
            </w:pPr>
            <w:r>
              <w:t>Công chức Văn phòng TK</w:t>
            </w:r>
          </w:p>
        </w:tc>
        <w:tc>
          <w:tcPr>
            <w:tcW w:w="2147" w:type="dxa"/>
            <w:hideMark/>
          </w:tcPr>
          <w:p w:rsidR="00D66729" w:rsidRDefault="00D66729" w:rsidP="00D66729">
            <w:pPr>
              <w:pStyle w:val="NoSpacing"/>
            </w:pPr>
            <w:r>
              <w:t>Thành viên</w:t>
            </w:r>
          </w:p>
        </w:tc>
      </w:tr>
      <w:tr w:rsidR="00D66729" w:rsidTr="003C0547">
        <w:tc>
          <w:tcPr>
            <w:tcW w:w="566" w:type="dxa"/>
            <w:hideMark/>
          </w:tcPr>
          <w:p w:rsidR="00D66729" w:rsidRDefault="00D66729" w:rsidP="00D66729">
            <w:pPr>
              <w:pStyle w:val="NoSpacing"/>
            </w:pPr>
            <w:r>
              <w:t>11.</w:t>
            </w:r>
          </w:p>
        </w:tc>
        <w:tc>
          <w:tcPr>
            <w:tcW w:w="3435" w:type="dxa"/>
            <w:hideMark/>
          </w:tcPr>
          <w:p w:rsidR="00D66729" w:rsidRDefault="00D66729" w:rsidP="00D66729">
            <w:pPr>
              <w:pStyle w:val="NoSpacing"/>
            </w:pPr>
            <w:r>
              <w:t>Bà: Võ Thị Thanh Bình</w:t>
            </w:r>
          </w:p>
        </w:tc>
        <w:tc>
          <w:tcPr>
            <w:tcW w:w="3332" w:type="dxa"/>
            <w:hideMark/>
          </w:tcPr>
          <w:p w:rsidR="00D66729" w:rsidRDefault="00D66729" w:rsidP="00D66729">
            <w:pPr>
              <w:pStyle w:val="NoSpacing"/>
            </w:pPr>
            <w:r>
              <w:t>Công chức NN-MT</w:t>
            </w:r>
          </w:p>
        </w:tc>
        <w:tc>
          <w:tcPr>
            <w:tcW w:w="2147" w:type="dxa"/>
            <w:hideMark/>
          </w:tcPr>
          <w:p w:rsidR="00D66729" w:rsidRDefault="00D66729" w:rsidP="00D66729">
            <w:pPr>
              <w:pStyle w:val="NoSpacing"/>
            </w:pPr>
            <w:r>
              <w:t>Thành viên</w:t>
            </w:r>
          </w:p>
        </w:tc>
      </w:tr>
      <w:tr w:rsidR="00D66729" w:rsidTr="003C0547">
        <w:tc>
          <w:tcPr>
            <w:tcW w:w="566" w:type="dxa"/>
            <w:hideMark/>
          </w:tcPr>
          <w:p w:rsidR="00D66729" w:rsidRDefault="00D66729" w:rsidP="00D66729">
            <w:pPr>
              <w:pStyle w:val="NoSpacing"/>
            </w:pPr>
            <w:r>
              <w:t>12.</w:t>
            </w:r>
          </w:p>
        </w:tc>
        <w:tc>
          <w:tcPr>
            <w:tcW w:w="3435" w:type="dxa"/>
            <w:hideMark/>
          </w:tcPr>
          <w:p w:rsidR="00D66729" w:rsidRDefault="00D66729" w:rsidP="00D66729">
            <w:pPr>
              <w:pStyle w:val="NoSpacing"/>
            </w:pPr>
            <w:r>
              <w:t>Bà: Hoàng Thị Hồng</w:t>
            </w:r>
          </w:p>
        </w:tc>
        <w:tc>
          <w:tcPr>
            <w:tcW w:w="3332" w:type="dxa"/>
            <w:hideMark/>
          </w:tcPr>
          <w:p w:rsidR="00D66729" w:rsidRDefault="00D66729" w:rsidP="00D66729">
            <w:pPr>
              <w:pStyle w:val="NoSpacing"/>
            </w:pPr>
            <w:r>
              <w:t>Công chức Văn hóa TT</w:t>
            </w:r>
          </w:p>
        </w:tc>
        <w:tc>
          <w:tcPr>
            <w:tcW w:w="2147" w:type="dxa"/>
            <w:hideMark/>
          </w:tcPr>
          <w:p w:rsidR="00D66729" w:rsidRDefault="00D66729" w:rsidP="00D66729">
            <w:pPr>
              <w:pStyle w:val="NoSpacing"/>
            </w:pPr>
            <w:r>
              <w:t>Thành viên</w:t>
            </w:r>
          </w:p>
        </w:tc>
      </w:tr>
      <w:tr w:rsidR="00D66729" w:rsidTr="003C0547">
        <w:tc>
          <w:tcPr>
            <w:tcW w:w="566" w:type="dxa"/>
            <w:hideMark/>
          </w:tcPr>
          <w:p w:rsidR="00D66729" w:rsidRDefault="00D66729" w:rsidP="00D66729">
            <w:pPr>
              <w:pStyle w:val="NoSpacing"/>
            </w:pPr>
            <w:r>
              <w:t>13.</w:t>
            </w:r>
          </w:p>
        </w:tc>
        <w:tc>
          <w:tcPr>
            <w:tcW w:w="3435" w:type="dxa"/>
            <w:hideMark/>
          </w:tcPr>
          <w:p w:rsidR="00D66729" w:rsidRDefault="00D66729" w:rsidP="00D66729">
            <w:pPr>
              <w:pStyle w:val="NoSpacing"/>
            </w:pPr>
            <w:r>
              <w:t>Thôn trưởng 12 thôn</w:t>
            </w:r>
          </w:p>
        </w:tc>
        <w:tc>
          <w:tcPr>
            <w:tcW w:w="3332" w:type="dxa"/>
          </w:tcPr>
          <w:p w:rsidR="00D66729" w:rsidRDefault="00D66729" w:rsidP="00D66729">
            <w:pPr>
              <w:pStyle w:val="NoSpacing"/>
            </w:pPr>
          </w:p>
        </w:tc>
        <w:tc>
          <w:tcPr>
            <w:tcW w:w="2147" w:type="dxa"/>
            <w:hideMark/>
          </w:tcPr>
          <w:p w:rsidR="00D66729" w:rsidRDefault="00D66729" w:rsidP="00D66729">
            <w:pPr>
              <w:pStyle w:val="NoSpacing"/>
            </w:pPr>
            <w:r>
              <w:t>Thành viên</w:t>
            </w:r>
          </w:p>
        </w:tc>
      </w:tr>
    </w:tbl>
    <w:p w:rsidR="003D78E3" w:rsidRDefault="003D78E3" w:rsidP="003D78E3">
      <w:pPr>
        <w:ind w:firstLine="720"/>
        <w:jc w:val="both"/>
      </w:pPr>
      <w:r>
        <w:rPr>
          <w:b/>
          <w:bCs/>
        </w:rPr>
        <w:t>Điều 2.</w:t>
      </w:r>
      <w:r>
        <w:t xml:space="preserve"> Ban giảm nghèo xã có trách nhiệm tham mưu giúp UBND xã, tổ chức thực hiện tốt chương trình Mục tiêu Quốc gia giảm nghèo trên địa bàn xã.</w:t>
      </w:r>
    </w:p>
    <w:p w:rsidR="003D78E3" w:rsidRDefault="003D78E3" w:rsidP="003D78E3">
      <w:pPr>
        <w:ind w:firstLine="720"/>
        <w:jc w:val="both"/>
      </w:pPr>
      <w:r>
        <w:lastRenderedPageBreak/>
        <w:t>Xây dựng mục tiêu, giải pháp giảm nghèo của xã, kế hoạch huy động nguồn lực và phân công trách nhiệm cho từng thành viên trong việc chỉ đạo, giúp đỡ các thôn.</w:t>
      </w:r>
    </w:p>
    <w:p w:rsidR="003D78E3" w:rsidRDefault="003D78E3" w:rsidP="003D78E3">
      <w:pPr>
        <w:ind w:firstLine="720"/>
        <w:jc w:val="both"/>
      </w:pPr>
      <w:r>
        <w:t>Thực hiện các chế độ, chính sách giảm nghèo đến đúng đối tượng, huy động sự tham gia của các tổ chức đoàn thể, tăng cường sự tham gia của người dân trong quá trình thực hiện.</w:t>
      </w:r>
    </w:p>
    <w:p w:rsidR="003D78E3" w:rsidRDefault="003D78E3" w:rsidP="003D78E3">
      <w:pPr>
        <w:ind w:firstLine="720"/>
        <w:jc w:val="both"/>
      </w:pPr>
      <w:r>
        <w:rPr>
          <w:b/>
          <w:bCs/>
        </w:rPr>
        <w:t>Điều 3.</w:t>
      </w:r>
      <w:r>
        <w:t xml:space="preserve"> Quyết định có hiệu lực kể từ ngày ban hành.</w:t>
      </w:r>
    </w:p>
    <w:p w:rsidR="003D78E3" w:rsidRDefault="003D78E3" w:rsidP="003D78E3">
      <w:pPr>
        <w:ind w:firstLine="720"/>
        <w:jc w:val="both"/>
      </w:pPr>
      <w:r>
        <w:t>Văn phòng UBND xã, Các ngành có liên quan và các ông/bà có tên tại Điều 1 chịu trách nhiệm thi hành Quyết định./.</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54"/>
        <w:gridCol w:w="4567"/>
      </w:tblGrid>
      <w:tr w:rsidR="003D78E3" w:rsidTr="003D78E3">
        <w:tc>
          <w:tcPr>
            <w:tcW w:w="4864" w:type="dxa"/>
            <w:hideMark/>
          </w:tcPr>
          <w:p w:rsidR="003D78E3" w:rsidRDefault="003D78E3">
            <w:pPr>
              <w:rPr>
                <w:b/>
                <w:bCs/>
                <w:i/>
                <w:iCs/>
                <w:sz w:val="24"/>
                <w:szCs w:val="24"/>
              </w:rPr>
            </w:pPr>
            <w:r>
              <w:rPr>
                <w:b/>
                <w:bCs/>
                <w:i/>
                <w:iCs/>
                <w:sz w:val="24"/>
                <w:szCs w:val="24"/>
              </w:rPr>
              <w:t>Nơi nhận:</w:t>
            </w:r>
          </w:p>
          <w:p w:rsidR="003D78E3" w:rsidRDefault="003D78E3">
            <w:pPr>
              <w:rPr>
                <w:sz w:val="22"/>
                <w:szCs w:val="24"/>
              </w:rPr>
            </w:pPr>
            <w:r>
              <w:rPr>
                <w:sz w:val="22"/>
                <w:szCs w:val="24"/>
              </w:rPr>
              <w:t>- Như Điều 1;</w:t>
            </w:r>
          </w:p>
          <w:p w:rsidR="003D78E3" w:rsidRDefault="003D78E3">
            <w:pPr>
              <w:rPr>
                <w:sz w:val="22"/>
                <w:szCs w:val="24"/>
              </w:rPr>
            </w:pPr>
            <w:r>
              <w:rPr>
                <w:sz w:val="22"/>
                <w:szCs w:val="24"/>
              </w:rPr>
              <w:t>- TT Đảng ủy, HĐND xã;</w:t>
            </w:r>
          </w:p>
          <w:p w:rsidR="003D78E3" w:rsidRDefault="003D78E3">
            <w:pPr>
              <w:rPr>
                <w:sz w:val="22"/>
                <w:szCs w:val="24"/>
              </w:rPr>
            </w:pPr>
            <w:r>
              <w:rPr>
                <w:sz w:val="22"/>
                <w:szCs w:val="24"/>
              </w:rPr>
              <w:t>- Chủ tịch, các PCT UBND xã;</w:t>
            </w:r>
          </w:p>
          <w:p w:rsidR="003D78E3" w:rsidRDefault="003D78E3">
            <w:r>
              <w:rPr>
                <w:sz w:val="22"/>
                <w:szCs w:val="24"/>
              </w:rPr>
              <w:t>- Lưu VP- UBND.</w:t>
            </w:r>
          </w:p>
        </w:tc>
        <w:tc>
          <w:tcPr>
            <w:tcW w:w="4865" w:type="dxa"/>
          </w:tcPr>
          <w:p w:rsidR="003D78E3" w:rsidRDefault="003D78E3">
            <w:pPr>
              <w:jc w:val="center"/>
              <w:rPr>
                <w:b/>
                <w:bCs/>
              </w:rPr>
            </w:pPr>
            <w:r>
              <w:rPr>
                <w:b/>
                <w:bCs/>
              </w:rPr>
              <w:t>TM. ỦY BAN NHÂN DÂN</w:t>
            </w:r>
          </w:p>
          <w:p w:rsidR="003D78E3" w:rsidRDefault="003D78E3">
            <w:pPr>
              <w:jc w:val="center"/>
              <w:rPr>
                <w:b/>
                <w:bCs/>
              </w:rPr>
            </w:pPr>
            <w:r>
              <w:rPr>
                <w:b/>
                <w:bCs/>
              </w:rPr>
              <w:t>CHỦ TỊCH</w:t>
            </w:r>
          </w:p>
          <w:p w:rsidR="003D78E3" w:rsidRDefault="003D78E3">
            <w:pPr>
              <w:jc w:val="center"/>
              <w:rPr>
                <w:b/>
                <w:bCs/>
              </w:rPr>
            </w:pPr>
          </w:p>
          <w:p w:rsidR="003D78E3" w:rsidRDefault="003D78E3">
            <w:pPr>
              <w:jc w:val="center"/>
              <w:rPr>
                <w:b/>
                <w:bCs/>
              </w:rPr>
            </w:pPr>
          </w:p>
          <w:p w:rsidR="003D78E3" w:rsidRDefault="003D78E3">
            <w:pPr>
              <w:jc w:val="center"/>
              <w:rPr>
                <w:b/>
                <w:bCs/>
              </w:rPr>
            </w:pPr>
          </w:p>
          <w:p w:rsidR="003D78E3" w:rsidRDefault="003D78E3">
            <w:pPr>
              <w:jc w:val="center"/>
              <w:rPr>
                <w:b/>
                <w:bCs/>
              </w:rPr>
            </w:pPr>
          </w:p>
          <w:p w:rsidR="003D78E3" w:rsidRDefault="003D78E3">
            <w:pPr>
              <w:jc w:val="center"/>
              <w:rPr>
                <w:b/>
                <w:bCs/>
              </w:rPr>
            </w:pPr>
            <w:r>
              <w:rPr>
                <w:b/>
                <w:bCs/>
              </w:rPr>
              <w:t>Phan Trọng Thể</w:t>
            </w:r>
          </w:p>
        </w:tc>
      </w:tr>
    </w:tbl>
    <w:p w:rsidR="003D78E3" w:rsidRDefault="003D78E3" w:rsidP="003D78E3"/>
    <w:p w:rsidR="00FF5734" w:rsidRDefault="00FF5734"/>
    <w:sectPr w:rsidR="00FF5734" w:rsidSect="003D78E3">
      <w:pgSz w:w="12240" w:h="15840"/>
      <w:pgMar w:top="851" w:right="1134" w:bottom="851"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comments="0"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8E3"/>
    <w:rsid w:val="002C23F7"/>
    <w:rsid w:val="003C0547"/>
    <w:rsid w:val="003D78E3"/>
    <w:rsid w:val="007711DB"/>
    <w:rsid w:val="00D66729"/>
    <w:rsid w:val="00FF5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0D11A"/>
  <w15:chartTrackingRefBased/>
  <w15:docId w15:val="{4725924C-22E4-40FA-AED1-31C185AE4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8E3"/>
    <w:pPr>
      <w:spacing w:after="0" w:line="240" w:lineRule="auto"/>
    </w:pPr>
    <w:rPr>
      <w:rFonts w:ascii="Times New Roman" w:eastAsia="Times New Roman" w:hAnsi="Times New Roman" w:cs="Times New Roman"/>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3D78E3"/>
    <w:pPr>
      <w:spacing w:after="120"/>
    </w:pPr>
  </w:style>
  <w:style w:type="character" w:customStyle="1" w:styleId="BodyTextChar">
    <w:name w:val="Body Text Char"/>
    <w:basedOn w:val="DefaultParagraphFont"/>
    <w:link w:val="BodyText"/>
    <w:uiPriority w:val="99"/>
    <w:semiHidden/>
    <w:rsid w:val="003D78E3"/>
    <w:rPr>
      <w:rFonts w:ascii="Times New Roman" w:eastAsia="Times New Roman" w:hAnsi="Times New Roman" w:cs="Times New Roman"/>
      <w:sz w:val="28"/>
      <w:szCs w:val="28"/>
      <w:lang w:val="en-GB" w:eastAsia="en-GB"/>
    </w:rPr>
  </w:style>
  <w:style w:type="paragraph" w:styleId="BodyTextFirstIndent">
    <w:name w:val="Body Text First Indent"/>
    <w:basedOn w:val="BodyText"/>
    <w:link w:val="BodyTextFirstIndentChar"/>
    <w:semiHidden/>
    <w:unhideWhenUsed/>
    <w:rsid w:val="003D78E3"/>
    <w:pPr>
      <w:ind w:firstLine="210"/>
    </w:pPr>
    <w:rPr>
      <w:szCs w:val="24"/>
    </w:rPr>
  </w:style>
  <w:style w:type="character" w:customStyle="1" w:styleId="BodyTextFirstIndentChar">
    <w:name w:val="Body Text First Indent Char"/>
    <w:basedOn w:val="BodyTextChar"/>
    <w:link w:val="BodyTextFirstIndent"/>
    <w:semiHidden/>
    <w:rsid w:val="003D78E3"/>
    <w:rPr>
      <w:rFonts w:ascii="Times New Roman" w:eastAsia="Times New Roman" w:hAnsi="Times New Roman" w:cs="Times New Roman"/>
      <w:sz w:val="28"/>
      <w:szCs w:val="24"/>
      <w:lang w:val="en-GB" w:eastAsia="en-GB"/>
    </w:rPr>
  </w:style>
  <w:style w:type="paragraph" w:styleId="NoSpacing">
    <w:name w:val="No Spacing"/>
    <w:uiPriority w:val="1"/>
    <w:qFormat/>
    <w:rsid w:val="003D78E3"/>
    <w:pPr>
      <w:spacing w:after="0" w:line="240" w:lineRule="auto"/>
    </w:pPr>
    <w:rPr>
      <w:rFonts w:ascii="Times New Roman" w:eastAsia="Times New Roman" w:hAnsi="Times New Roman" w:cs="Times New Roman"/>
      <w:sz w:val="28"/>
      <w:szCs w:val="28"/>
      <w:lang w:val="en-GB" w:eastAsia="en-GB"/>
    </w:rPr>
  </w:style>
  <w:style w:type="table" w:styleId="TableGrid">
    <w:name w:val="Table Grid"/>
    <w:basedOn w:val="TableNormal"/>
    <w:uiPriority w:val="99"/>
    <w:rsid w:val="003D78E3"/>
    <w:pPr>
      <w:spacing w:after="0" w:line="240" w:lineRule="auto"/>
    </w:pPr>
    <w:rPr>
      <w:rFonts w:ascii="Times New Roman" w:eastAsia="Times New Roman" w:hAnsi="Times New Roman" w:cs="Times New Roman"/>
      <w:kern w:val="2"/>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39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378</Words>
  <Characters>2158</Characters>
  <Application>Microsoft Office Word</Application>
  <DocSecurity>0</DocSecurity>
  <Lines>17</Lines>
  <Paragraphs>5</Paragraphs>
  <ScaleCrop>false</ScaleCrop>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2024-07-09T09:42:00Z</dcterms:created>
  <dcterms:modified xsi:type="dcterms:W3CDTF">2024-07-11T07:52:00Z</dcterms:modified>
</cp:coreProperties>
</file>