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4" w:type="dxa"/>
        <w:tblLayout w:type="fixed"/>
        <w:tblCellMar>
          <w:left w:w="0" w:type="dxa"/>
          <w:right w:w="0" w:type="dxa"/>
        </w:tblCellMar>
        <w:tblLook w:val="01E0"/>
      </w:tblPr>
      <w:tblGrid>
        <w:gridCol w:w="3402"/>
        <w:gridCol w:w="6043"/>
      </w:tblGrid>
      <w:tr w:rsidR="00AC604B" w:rsidTr="00BB020D">
        <w:trPr>
          <w:trHeight w:val="1362"/>
        </w:trPr>
        <w:tc>
          <w:tcPr>
            <w:tcW w:w="3402" w:type="dxa"/>
          </w:tcPr>
          <w:p w:rsidR="00AC604B" w:rsidRDefault="00B13230">
            <w:pPr>
              <w:pStyle w:val="TableParagraph"/>
              <w:spacing w:line="278" w:lineRule="exact"/>
              <w:ind w:left="200"/>
              <w:rPr>
                <w:b/>
                <w:sz w:val="26"/>
              </w:rPr>
            </w:pPr>
            <w:r>
              <w:rPr>
                <w:b/>
                <w:sz w:val="26"/>
              </w:rPr>
              <w:t xml:space="preserve">  </w:t>
            </w:r>
            <w:r w:rsidR="00647895">
              <w:rPr>
                <w:b/>
                <w:sz w:val="26"/>
              </w:rPr>
              <w:t>UỶ BAN NHÂN DÂN</w:t>
            </w:r>
          </w:p>
          <w:p w:rsidR="00AC604B" w:rsidRPr="00BB020D" w:rsidRDefault="00BB020D" w:rsidP="00BB020D">
            <w:pPr>
              <w:pStyle w:val="TableParagraph"/>
              <w:spacing w:before="1"/>
              <w:rPr>
                <w:b/>
                <w:sz w:val="26"/>
              </w:rPr>
            </w:pPr>
            <w:r w:rsidRPr="00BB020D">
              <w:rPr>
                <w:b/>
                <w:sz w:val="26"/>
              </w:rPr>
              <w:t>XÃ THANH BÌNH THỊNH</w:t>
            </w:r>
          </w:p>
          <w:p w:rsidR="00AC604B" w:rsidRDefault="00B13230">
            <w:pPr>
              <w:pStyle w:val="TableParagraph"/>
              <w:spacing w:before="4"/>
              <w:rPr>
                <w:sz w:val="35"/>
              </w:rPr>
            </w:pPr>
            <w:r>
              <w:rPr>
                <w:noProof/>
                <w:sz w:val="35"/>
              </w:rPr>
              <w:pict>
                <v:shapetype id="_x0000_t32" coordsize="21600,21600" o:spt="32" o:oned="t" path="m,l21600,21600e" filled="f">
                  <v:path arrowok="t" fillok="f" o:connecttype="none"/>
                  <o:lock v:ext="edit" shapetype="t"/>
                </v:shapetype>
                <v:shape id="_x0000_s1031" type="#_x0000_t32" style="position:absolute;margin-left:26pt;margin-top:1.15pt;width:112.05pt;height:1.25pt;z-index:251658240" o:connectortype="straight"/>
              </w:pict>
            </w:r>
          </w:p>
          <w:p w:rsidR="00AC604B" w:rsidRDefault="00647895" w:rsidP="001C37ED">
            <w:pPr>
              <w:pStyle w:val="TableParagraph"/>
              <w:tabs>
                <w:tab w:val="left" w:pos="1275"/>
              </w:tabs>
              <w:ind w:left="202"/>
              <w:rPr>
                <w:sz w:val="28"/>
              </w:rPr>
            </w:pPr>
            <w:r>
              <w:rPr>
                <w:position w:val="1"/>
                <w:sz w:val="28"/>
              </w:rPr>
              <w:t>Số:</w:t>
            </w:r>
            <w:r w:rsidR="001C37ED">
              <w:rPr>
                <w:spacing w:val="5"/>
                <w:position w:val="1"/>
                <w:sz w:val="28"/>
              </w:rPr>
              <w:t>28</w:t>
            </w:r>
            <w:r>
              <w:rPr>
                <w:position w:val="1"/>
                <w:sz w:val="28"/>
              </w:rPr>
              <w:t>/KH-UBND</w:t>
            </w:r>
          </w:p>
        </w:tc>
        <w:tc>
          <w:tcPr>
            <w:tcW w:w="6043" w:type="dxa"/>
          </w:tcPr>
          <w:p w:rsidR="00AC604B" w:rsidRDefault="00647895">
            <w:pPr>
              <w:pStyle w:val="TableParagraph"/>
              <w:spacing w:line="278" w:lineRule="exact"/>
              <w:ind w:left="224"/>
              <w:jc w:val="center"/>
              <w:rPr>
                <w:b/>
                <w:sz w:val="26"/>
              </w:rPr>
            </w:pPr>
            <w:r>
              <w:rPr>
                <w:b/>
                <w:sz w:val="26"/>
              </w:rPr>
              <w:t>CỘNG HÒA XÃ HỘI CHỦ NGHĨA VIỆT NAM</w:t>
            </w:r>
          </w:p>
          <w:p w:rsidR="00AC604B" w:rsidRPr="00B13230" w:rsidRDefault="00647895">
            <w:pPr>
              <w:pStyle w:val="TableParagraph"/>
              <w:spacing w:line="322" w:lineRule="exact"/>
              <w:ind w:left="1476"/>
              <w:rPr>
                <w:b/>
                <w:sz w:val="28"/>
              </w:rPr>
            </w:pPr>
            <w:r w:rsidRPr="00B13230">
              <w:rPr>
                <w:b/>
                <w:sz w:val="28"/>
              </w:rPr>
              <w:t>Độc lập - Tự do - Hạnh phúc</w:t>
            </w:r>
          </w:p>
          <w:p w:rsidR="00AC604B" w:rsidRDefault="00B13230">
            <w:pPr>
              <w:pStyle w:val="TableParagraph"/>
              <w:spacing w:before="7"/>
              <w:rPr>
                <w:sz w:val="36"/>
              </w:rPr>
            </w:pPr>
            <w:r>
              <w:rPr>
                <w:noProof/>
                <w:sz w:val="36"/>
              </w:rPr>
              <w:pict>
                <v:shape id="_x0000_s1032" type="#_x0000_t32" style="position:absolute;margin-left:105.15pt;margin-top:1.3pt;width:121.4pt;height:0;z-index:251659264" o:connectortype="straight">
                  <v:stroke endarrow="block"/>
                </v:shape>
              </w:pict>
            </w:r>
          </w:p>
          <w:p w:rsidR="00AC604B" w:rsidRDefault="00BB020D" w:rsidP="00630C1F">
            <w:pPr>
              <w:pStyle w:val="TableParagraph"/>
              <w:tabs>
                <w:tab w:val="left" w:pos="2283"/>
                <w:tab w:val="left" w:pos="4005"/>
              </w:tabs>
              <w:spacing w:line="322" w:lineRule="exact"/>
              <w:ind w:left="229"/>
              <w:jc w:val="center"/>
              <w:rPr>
                <w:i/>
                <w:sz w:val="28"/>
              </w:rPr>
            </w:pPr>
            <w:r w:rsidRPr="00BB020D">
              <w:rPr>
                <w:i/>
                <w:sz w:val="28"/>
              </w:rPr>
              <w:t>Thanh Bình Thịnh</w:t>
            </w:r>
            <w:r w:rsidR="00647895">
              <w:rPr>
                <w:i/>
                <w:sz w:val="28"/>
              </w:rPr>
              <w:t>,</w:t>
            </w:r>
            <w:r w:rsidR="00647895">
              <w:rPr>
                <w:i/>
                <w:spacing w:val="-1"/>
                <w:sz w:val="28"/>
              </w:rPr>
              <w:t xml:space="preserve"> </w:t>
            </w:r>
            <w:r w:rsidR="00647895">
              <w:rPr>
                <w:i/>
                <w:sz w:val="28"/>
              </w:rPr>
              <w:t>ngày</w:t>
            </w:r>
            <w:r w:rsidRPr="00BB020D">
              <w:rPr>
                <w:i/>
                <w:sz w:val="28"/>
              </w:rPr>
              <w:t xml:space="preserve"> </w:t>
            </w:r>
            <w:r w:rsidR="00630C1F">
              <w:rPr>
                <w:i/>
                <w:position w:val="1"/>
                <w:sz w:val="28"/>
              </w:rPr>
              <w:t>23</w:t>
            </w:r>
            <w:r w:rsidR="00647895">
              <w:rPr>
                <w:i/>
                <w:spacing w:val="33"/>
                <w:position w:val="1"/>
                <w:sz w:val="28"/>
              </w:rPr>
              <w:t xml:space="preserve"> </w:t>
            </w:r>
            <w:r w:rsidR="00647895">
              <w:rPr>
                <w:i/>
                <w:sz w:val="28"/>
              </w:rPr>
              <w:t>tháng</w:t>
            </w:r>
            <w:r w:rsidR="00647895">
              <w:rPr>
                <w:i/>
                <w:spacing w:val="26"/>
                <w:sz w:val="28"/>
              </w:rPr>
              <w:t xml:space="preserve"> </w:t>
            </w:r>
            <w:r w:rsidR="00647895">
              <w:rPr>
                <w:i/>
                <w:position w:val="1"/>
                <w:sz w:val="28"/>
              </w:rPr>
              <w:t>3</w:t>
            </w:r>
            <w:r w:rsidR="00647895">
              <w:rPr>
                <w:i/>
                <w:position w:val="1"/>
                <w:sz w:val="28"/>
              </w:rPr>
              <w:tab/>
            </w:r>
            <w:r w:rsidR="00647895">
              <w:rPr>
                <w:i/>
                <w:sz w:val="28"/>
              </w:rPr>
              <w:t>năm</w:t>
            </w:r>
            <w:r w:rsidR="00647895">
              <w:rPr>
                <w:i/>
                <w:spacing w:val="-1"/>
                <w:sz w:val="28"/>
              </w:rPr>
              <w:t xml:space="preserve"> </w:t>
            </w:r>
            <w:r w:rsidR="00647895">
              <w:rPr>
                <w:i/>
                <w:sz w:val="28"/>
              </w:rPr>
              <w:t>2022</w:t>
            </w:r>
          </w:p>
        </w:tc>
      </w:tr>
    </w:tbl>
    <w:p w:rsidR="00AC604B" w:rsidRDefault="00AC604B">
      <w:pPr>
        <w:pStyle w:val="BodyText"/>
        <w:ind w:left="0" w:firstLine="0"/>
        <w:jc w:val="left"/>
        <w:rPr>
          <w:sz w:val="20"/>
        </w:rPr>
      </w:pPr>
    </w:p>
    <w:p w:rsidR="00AC604B" w:rsidRDefault="00AC604B">
      <w:pPr>
        <w:pStyle w:val="BodyText"/>
        <w:spacing w:before="7"/>
        <w:ind w:left="0" w:firstLine="0"/>
        <w:jc w:val="left"/>
        <w:rPr>
          <w:sz w:val="15"/>
        </w:rPr>
      </w:pPr>
    </w:p>
    <w:p w:rsidR="00AC604B" w:rsidRDefault="00647895">
      <w:pPr>
        <w:pStyle w:val="Heading1"/>
        <w:spacing w:before="89" w:line="322" w:lineRule="exact"/>
        <w:ind w:left="326" w:right="347" w:firstLine="0"/>
        <w:jc w:val="center"/>
      </w:pPr>
      <w:r>
        <w:t>KẾ HOẠCH</w:t>
      </w:r>
    </w:p>
    <w:p w:rsidR="00AC604B" w:rsidRDefault="00647895">
      <w:pPr>
        <w:ind w:left="326" w:right="349"/>
        <w:jc w:val="center"/>
        <w:rPr>
          <w:b/>
          <w:sz w:val="28"/>
        </w:rPr>
      </w:pPr>
      <w:r>
        <w:rPr>
          <w:b/>
          <w:sz w:val="28"/>
        </w:rPr>
        <w:t>Triển khai thực hiện Chỉ thị số 17-CT/TU ngày 28/12/2021 của Ban Thường vụ Tỉnh ủy về tăng cường sự lãnh đạo của Đảng trong xây dựng</w:t>
      </w:r>
    </w:p>
    <w:p w:rsidR="00AC604B" w:rsidRDefault="00647895">
      <w:pPr>
        <w:spacing w:before="2" w:after="13"/>
        <w:ind w:left="325" w:right="349"/>
        <w:jc w:val="center"/>
        <w:rPr>
          <w:b/>
          <w:sz w:val="28"/>
        </w:rPr>
      </w:pPr>
      <w:r>
        <w:rPr>
          <w:b/>
          <w:sz w:val="28"/>
        </w:rPr>
        <w:t>văn hóa công sở, văn hóa doanh nghiệp</w:t>
      </w:r>
    </w:p>
    <w:p w:rsidR="00AC604B" w:rsidRDefault="00AC3670">
      <w:pPr>
        <w:pStyle w:val="BodyText"/>
        <w:spacing w:line="20" w:lineRule="exact"/>
        <w:ind w:left="4032" w:firstLine="0"/>
        <w:jc w:val="left"/>
        <w:rPr>
          <w:sz w:val="2"/>
        </w:rPr>
      </w:pPr>
      <w:r>
        <w:rPr>
          <w:sz w:val="2"/>
        </w:rPr>
      </w:r>
      <w:r>
        <w:rPr>
          <w:sz w:val="2"/>
        </w:rPr>
        <w:pict>
          <v:group id="_x0000_s1029" style="width:87.1pt;height:.75pt;mso-position-horizontal-relative:char;mso-position-vertical-relative:line" coordsize="1742,15">
            <v:line id="_x0000_s1030" style="position:absolute" from="0,8" to="1742,8"/>
            <w10:wrap type="none"/>
            <w10:anchorlock/>
          </v:group>
        </w:pict>
      </w:r>
    </w:p>
    <w:p w:rsidR="00AC604B" w:rsidRDefault="00647895">
      <w:pPr>
        <w:pStyle w:val="BodyText"/>
        <w:spacing w:before="202"/>
        <w:ind w:right="220"/>
      </w:pPr>
      <w:r>
        <w:t xml:space="preserve">Thực hiện Kế hoạch số </w:t>
      </w:r>
      <w:r w:rsidR="00BB020D" w:rsidRPr="00BB020D">
        <w:t>503</w:t>
      </w:r>
      <w:r>
        <w:t xml:space="preserve">/KH-UBND ngày </w:t>
      </w:r>
      <w:r w:rsidR="00BB020D" w:rsidRPr="00BB020D">
        <w:t>1</w:t>
      </w:r>
      <w:r>
        <w:t>5/0</w:t>
      </w:r>
      <w:r w:rsidR="00BB020D" w:rsidRPr="00BB020D">
        <w:t>3</w:t>
      </w:r>
      <w:r>
        <w:t xml:space="preserve">/2022 của UBND </w:t>
      </w:r>
      <w:r w:rsidR="00BB020D" w:rsidRPr="00BB020D">
        <w:t>huyện</w:t>
      </w:r>
      <w:r>
        <w:t xml:space="preserve"> về việc triển khai thực hiện Chỉ thị số 17-CT/TU ngày 28/12/2021 của Ban Thường vụ Tỉnh ủy về tăng cường sự lãnh đạo của Đảng trong xây dựng văn hóa công sở, văn hóa doanh nghiệp, UBND </w:t>
      </w:r>
      <w:r w:rsidR="00BB020D" w:rsidRPr="00BB020D">
        <w:t>xã Thanh Bình Thịnh</w:t>
      </w:r>
      <w:r>
        <w:t xml:space="preserve"> ban hành Kế hoạch triển khai thực hiện với các nội dung cụ thể sau:</w:t>
      </w:r>
    </w:p>
    <w:p w:rsidR="00AC604B" w:rsidRDefault="00647895">
      <w:pPr>
        <w:pStyle w:val="Heading1"/>
        <w:numPr>
          <w:ilvl w:val="0"/>
          <w:numId w:val="5"/>
        </w:numPr>
        <w:tabs>
          <w:tab w:val="left" w:pos="1172"/>
        </w:tabs>
        <w:spacing w:before="6" w:line="322" w:lineRule="exact"/>
        <w:ind w:hanging="251"/>
      </w:pPr>
      <w:r>
        <w:t>MỤC ĐÍCH, YỂU</w:t>
      </w:r>
      <w:r>
        <w:rPr>
          <w:spacing w:val="-2"/>
        </w:rPr>
        <w:t xml:space="preserve"> </w:t>
      </w:r>
      <w:r>
        <w:t>CẦU</w:t>
      </w:r>
    </w:p>
    <w:p w:rsidR="00AC604B" w:rsidRDefault="00647895">
      <w:pPr>
        <w:pStyle w:val="ListParagraph"/>
        <w:numPr>
          <w:ilvl w:val="1"/>
          <w:numId w:val="5"/>
        </w:numPr>
        <w:tabs>
          <w:tab w:val="left" w:pos="1203"/>
        </w:tabs>
        <w:spacing w:line="319" w:lineRule="exact"/>
        <w:ind w:hanging="282"/>
        <w:rPr>
          <w:b/>
          <w:sz w:val="28"/>
        </w:rPr>
      </w:pPr>
      <w:r>
        <w:rPr>
          <w:b/>
          <w:sz w:val="28"/>
        </w:rPr>
        <w:t>Mục</w:t>
      </w:r>
      <w:r>
        <w:rPr>
          <w:b/>
          <w:spacing w:val="-1"/>
          <w:sz w:val="28"/>
        </w:rPr>
        <w:t xml:space="preserve"> </w:t>
      </w:r>
      <w:r>
        <w:rPr>
          <w:b/>
          <w:sz w:val="28"/>
        </w:rPr>
        <w:t>đích:</w:t>
      </w:r>
    </w:p>
    <w:p w:rsidR="00AC604B" w:rsidRDefault="00647895">
      <w:pPr>
        <w:pStyle w:val="ListParagraph"/>
        <w:numPr>
          <w:ilvl w:val="0"/>
          <w:numId w:val="4"/>
        </w:numPr>
        <w:tabs>
          <w:tab w:val="left" w:pos="1107"/>
        </w:tabs>
        <w:ind w:right="220" w:firstLine="719"/>
        <w:rPr>
          <w:sz w:val="28"/>
        </w:rPr>
      </w:pPr>
      <w:r>
        <w:rPr>
          <w:sz w:val="28"/>
        </w:rPr>
        <w:t>Cụ thể hóa việc tổ chức, triển khai thực hiện các nội dung Chỉ thị số 17- CT/TU ngày 28/12/2021 của Ban Thường vụ Tỉnh ủy về tăng cường sự lãnh đạo của Đảng trong xây dựng văn hóa công sở, văn hóa doanh nghiệp (sau đây gọi tắt là Chỉ thị</w:t>
      </w:r>
      <w:r>
        <w:rPr>
          <w:spacing w:val="1"/>
          <w:sz w:val="28"/>
        </w:rPr>
        <w:t xml:space="preserve"> </w:t>
      </w:r>
      <w:r>
        <w:rPr>
          <w:sz w:val="28"/>
        </w:rPr>
        <w:t>17).</w:t>
      </w:r>
    </w:p>
    <w:p w:rsidR="00AC604B" w:rsidRDefault="00647895">
      <w:pPr>
        <w:pStyle w:val="ListParagraph"/>
        <w:numPr>
          <w:ilvl w:val="0"/>
          <w:numId w:val="4"/>
        </w:numPr>
        <w:tabs>
          <w:tab w:val="left" w:pos="1102"/>
        </w:tabs>
        <w:ind w:right="224" w:firstLine="719"/>
        <w:rPr>
          <w:sz w:val="28"/>
        </w:rPr>
      </w:pPr>
      <w:r>
        <w:rPr>
          <w:sz w:val="28"/>
        </w:rPr>
        <w:t xml:space="preserve">Tạo sự chuyển biến mạnh </w:t>
      </w:r>
      <w:r>
        <w:rPr>
          <w:spacing w:val="-3"/>
          <w:sz w:val="28"/>
        </w:rPr>
        <w:t xml:space="preserve">mẽ </w:t>
      </w:r>
      <w:r>
        <w:rPr>
          <w:sz w:val="28"/>
        </w:rPr>
        <w:t>trong nhận thức, hành động của các cấp ủy Đảng, chính quyền, các tầng lớp nhân dân đối với việc xây dựng văn hóa công sở, văn hóa doanh nghiệp nhằm thực hiện thành công các nội dung của Chỉ thị 17,  góp phần thúc đẩy kinh tế - xã hội huyện nhà phát</w:t>
      </w:r>
      <w:r>
        <w:rPr>
          <w:spacing w:val="-7"/>
          <w:sz w:val="28"/>
        </w:rPr>
        <w:t xml:space="preserve"> </w:t>
      </w:r>
      <w:r>
        <w:rPr>
          <w:sz w:val="28"/>
        </w:rPr>
        <w:t>triển.</w:t>
      </w:r>
    </w:p>
    <w:p w:rsidR="00AC604B" w:rsidRDefault="00647895">
      <w:pPr>
        <w:pStyle w:val="ListParagraph"/>
        <w:numPr>
          <w:ilvl w:val="0"/>
          <w:numId w:val="4"/>
        </w:numPr>
        <w:tabs>
          <w:tab w:val="left" w:pos="1102"/>
        </w:tabs>
        <w:ind w:right="229" w:firstLine="719"/>
        <w:rPr>
          <w:sz w:val="28"/>
        </w:rPr>
      </w:pPr>
      <w:r>
        <w:rPr>
          <w:sz w:val="28"/>
        </w:rPr>
        <w:t xml:space="preserve">Xây dựng hệ thống cơ quan, đơn vị, doanh nghiệp đạt chuẩn văn hóa với phương pháp điều hành khoa học, chuyên nghiệp, hiện đại; đội ngũ cán bộ, công chức, viên chức, người lao động có ý thức tổ chức kỷ luật, đạo đức nghề nghiệp, tác phong làm việc chuyên nghiệp, trách nhiệm, năng động, sáng tạo, kết hợp </w:t>
      </w:r>
      <w:r>
        <w:rPr>
          <w:spacing w:val="-2"/>
          <w:sz w:val="28"/>
        </w:rPr>
        <w:t xml:space="preserve">ứng </w:t>
      </w:r>
      <w:r>
        <w:rPr>
          <w:sz w:val="28"/>
        </w:rPr>
        <w:t>dụng các tiến bộ khoa học, công nghệ mới vào công việc; phong cách giao tiếp, ứng xử chuẩn</w:t>
      </w:r>
      <w:r>
        <w:rPr>
          <w:spacing w:val="-4"/>
          <w:sz w:val="28"/>
        </w:rPr>
        <w:t xml:space="preserve"> </w:t>
      </w:r>
      <w:r>
        <w:rPr>
          <w:sz w:val="28"/>
        </w:rPr>
        <w:t>mực.</w:t>
      </w:r>
    </w:p>
    <w:p w:rsidR="00AC604B" w:rsidRDefault="00647895">
      <w:pPr>
        <w:pStyle w:val="ListParagraph"/>
        <w:numPr>
          <w:ilvl w:val="0"/>
          <w:numId w:val="4"/>
        </w:numPr>
        <w:tabs>
          <w:tab w:val="left" w:pos="1126"/>
        </w:tabs>
        <w:ind w:right="227" w:firstLine="719"/>
        <w:rPr>
          <w:sz w:val="28"/>
        </w:rPr>
      </w:pPr>
      <w:r>
        <w:rPr>
          <w:sz w:val="28"/>
        </w:rPr>
        <w:t xml:space="preserve">Xây dựng môi trường văn hóa công sở lành mạnh, dân chủ, kỷ cương, đoàn kết; văn hóa doanh nghiệp, doanh nhân </w:t>
      </w:r>
      <w:r>
        <w:rPr>
          <w:spacing w:val="2"/>
          <w:sz w:val="28"/>
        </w:rPr>
        <w:t xml:space="preserve">với </w:t>
      </w:r>
      <w:r>
        <w:rPr>
          <w:sz w:val="28"/>
        </w:rPr>
        <w:t>ý thức thượng tôn pháp luật, giữ gìn chữ tín, thương hiệu của doanh nghiệp, cạnh tranh lành mạnh, vì sự phát triển bền vững.</w:t>
      </w:r>
    </w:p>
    <w:p w:rsidR="00AC604B" w:rsidRDefault="00647895">
      <w:pPr>
        <w:pStyle w:val="Heading1"/>
        <w:numPr>
          <w:ilvl w:val="1"/>
          <w:numId w:val="5"/>
        </w:numPr>
        <w:tabs>
          <w:tab w:val="left" w:pos="1203"/>
        </w:tabs>
        <w:spacing w:before="4"/>
        <w:ind w:hanging="282"/>
      </w:pPr>
      <w:r>
        <w:t>Yêu cầu:</w:t>
      </w:r>
    </w:p>
    <w:p w:rsidR="00AC604B" w:rsidRDefault="00647895">
      <w:pPr>
        <w:pStyle w:val="ListParagraph"/>
        <w:numPr>
          <w:ilvl w:val="0"/>
          <w:numId w:val="4"/>
        </w:numPr>
        <w:tabs>
          <w:tab w:val="left" w:pos="1105"/>
        </w:tabs>
        <w:ind w:right="228" w:firstLine="719"/>
        <w:rPr>
          <w:sz w:val="28"/>
        </w:rPr>
      </w:pPr>
      <w:r>
        <w:rPr>
          <w:sz w:val="28"/>
        </w:rPr>
        <w:t xml:space="preserve">Tổ chức triển khai thực hiện Chỉ thị sâu rộng, hiệu quả, phù hợp với yêu cầu thực tiễn; xây dựng các nhiệm vụ, giải pháp trọng tâm, cụ thể; lồng ghép việc xây dựng văn hóa công sở, văn hóa doanh nghiệp với các phong trào thi đua, nội dung, nhiệm vụ phát triển kinh tế - xã hội của </w:t>
      </w:r>
      <w:r w:rsidR="00A4215C" w:rsidRPr="00A4215C">
        <w:rPr>
          <w:sz w:val="28"/>
        </w:rPr>
        <w:t>xã</w:t>
      </w:r>
      <w:r>
        <w:rPr>
          <w:spacing w:val="-5"/>
          <w:sz w:val="28"/>
        </w:rPr>
        <w:t xml:space="preserve"> </w:t>
      </w:r>
      <w:r>
        <w:rPr>
          <w:sz w:val="28"/>
        </w:rPr>
        <w:t>nhà.</w:t>
      </w:r>
    </w:p>
    <w:p w:rsidR="00AC604B" w:rsidRDefault="00647895">
      <w:pPr>
        <w:pStyle w:val="ListParagraph"/>
        <w:numPr>
          <w:ilvl w:val="0"/>
          <w:numId w:val="4"/>
        </w:numPr>
        <w:tabs>
          <w:tab w:val="left" w:pos="1143"/>
        </w:tabs>
        <w:ind w:right="231" w:firstLine="719"/>
        <w:rPr>
          <w:sz w:val="28"/>
        </w:rPr>
      </w:pPr>
      <w:r>
        <w:rPr>
          <w:sz w:val="28"/>
        </w:rPr>
        <w:t xml:space="preserve">Nội dung Kế hoạch phải thiết thực, gắn với trách nhiệm của </w:t>
      </w:r>
      <w:r w:rsidR="00A4215C" w:rsidRPr="00A4215C">
        <w:rPr>
          <w:sz w:val="28"/>
        </w:rPr>
        <w:t>cơ quan</w:t>
      </w:r>
      <w:r>
        <w:rPr>
          <w:sz w:val="28"/>
        </w:rPr>
        <w:t>.</w:t>
      </w:r>
    </w:p>
    <w:p w:rsidR="00AC604B" w:rsidRDefault="00AC604B">
      <w:pPr>
        <w:jc w:val="both"/>
        <w:rPr>
          <w:sz w:val="28"/>
        </w:rPr>
        <w:sectPr w:rsidR="00AC604B">
          <w:type w:val="continuous"/>
          <w:pgSz w:w="11910" w:h="16840"/>
          <w:pgMar w:top="1140" w:right="680" w:bottom="280" w:left="1500" w:header="720" w:footer="720" w:gutter="0"/>
          <w:cols w:space="720"/>
        </w:sectPr>
      </w:pPr>
    </w:p>
    <w:p w:rsidR="00AC604B" w:rsidRDefault="00647895">
      <w:pPr>
        <w:pStyle w:val="Heading1"/>
        <w:numPr>
          <w:ilvl w:val="0"/>
          <w:numId w:val="5"/>
        </w:numPr>
        <w:tabs>
          <w:tab w:val="left" w:pos="1282"/>
        </w:tabs>
        <w:spacing w:before="77" w:line="240" w:lineRule="auto"/>
        <w:ind w:left="1281" w:hanging="361"/>
      </w:pPr>
      <w:r>
        <w:lastRenderedPageBreak/>
        <w:t>NHIỆM VỤ VÀ GIẢI</w:t>
      </w:r>
      <w:r>
        <w:rPr>
          <w:spacing w:val="-2"/>
        </w:rPr>
        <w:t xml:space="preserve"> </w:t>
      </w:r>
      <w:r>
        <w:t>PHÁP</w:t>
      </w:r>
    </w:p>
    <w:p w:rsidR="00AC604B" w:rsidRDefault="00647895">
      <w:pPr>
        <w:pStyle w:val="ListParagraph"/>
        <w:numPr>
          <w:ilvl w:val="0"/>
          <w:numId w:val="3"/>
        </w:numPr>
        <w:tabs>
          <w:tab w:val="left" w:pos="1234"/>
        </w:tabs>
        <w:spacing w:before="2"/>
        <w:ind w:right="227" w:firstLine="719"/>
        <w:rPr>
          <w:b/>
          <w:sz w:val="28"/>
        </w:rPr>
      </w:pPr>
      <w:r>
        <w:rPr>
          <w:b/>
          <w:sz w:val="28"/>
        </w:rPr>
        <w:t>Tuyên truyền nâng cao nhận thức, ý thức trách nhiệm của các cấp  uỷ đảng, chính quyền và Nhân dân về xây dựng văn hóa công sở, văn hóa doanh</w:t>
      </w:r>
      <w:r>
        <w:rPr>
          <w:b/>
          <w:spacing w:val="-2"/>
          <w:sz w:val="28"/>
        </w:rPr>
        <w:t xml:space="preserve"> </w:t>
      </w:r>
      <w:r>
        <w:rPr>
          <w:b/>
          <w:sz w:val="28"/>
        </w:rPr>
        <w:t>nghiệp</w:t>
      </w:r>
    </w:p>
    <w:p w:rsidR="00AC604B" w:rsidRDefault="00A4215C">
      <w:pPr>
        <w:pStyle w:val="ListParagraph"/>
        <w:numPr>
          <w:ilvl w:val="0"/>
          <w:numId w:val="4"/>
        </w:numPr>
        <w:tabs>
          <w:tab w:val="left" w:pos="1138"/>
        </w:tabs>
        <w:ind w:right="231" w:firstLine="719"/>
        <w:rPr>
          <w:sz w:val="28"/>
        </w:rPr>
      </w:pPr>
      <w:r>
        <w:rPr>
          <w:sz w:val="28"/>
        </w:rPr>
        <w:t>C</w:t>
      </w:r>
      <w:r w:rsidR="00647895">
        <w:rPr>
          <w:sz w:val="28"/>
        </w:rPr>
        <w:t>ấp ủy Đảng, chính quyền, các ban</w:t>
      </w:r>
      <w:r w:rsidR="00585CC0">
        <w:rPr>
          <w:sz w:val="28"/>
        </w:rPr>
        <w:t>, ngành, Mặt trận Tổ quốc và</w:t>
      </w:r>
      <w:r w:rsidR="00647895">
        <w:rPr>
          <w:sz w:val="28"/>
        </w:rPr>
        <w:t xml:space="preserve"> các tổ chức đoàn thể triển khai phổ biến, quán triệt Chỉ thị và các văn bản liên quan đến văn hóa công sở, văn hóa doanh nghiệp cho 100% cán bộ, công chức, viên chức, đoàn viên, hội viên, người lao động nhằm tạo sự chuyển biến về nhận thức, trách nhiệm đối với việc xây dựng văn hóa công sở.</w:t>
      </w:r>
    </w:p>
    <w:p w:rsidR="00AC604B" w:rsidRDefault="00647895">
      <w:pPr>
        <w:pStyle w:val="ListParagraph"/>
        <w:numPr>
          <w:ilvl w:val="0"/>
          <w:numId w:val="4"/>
        </w:numPr>
        <w:tabs>
          <w:tab w:val="left" w:pos="1114"/>
        </w:tabs>
        <w:ind w:right="226" w:firstLine="719"/>
        <w:rPr>
          <w:sz w:val="28"/>
        </w:rPr>
      </w:pPr>
      <w:r>
        <w:rPr>
          <w:sz w:val="28"/>
        </w:rPr>
        <w:t>Đẩy mạnh công tác tuyên truyền về ý nghĩa và tầm quan trọng của việc xây dựng văn hóa công sở, văn hóa doanh nghiệp trên các phương tiện truyền thông và thông tin đại</w:t>
      </w:r>
      <w:r>
        <w:rPr>
          <w:spacing w:val="-1"/>
          <w:sz w:val="28"/>
        </w:rPr>
        <w:t xml:space="preserve"> </w:t>
      </w:r>
      <w:r>
        <w:rPr>
          <w:sz w:val="28"/>
        </w:rPr>
        <w:t>chúng.</w:t>
      </w:r>
    </w:p>
    <w:p w:rsidR="00AC604B" w:rsidRDefault="00647895">
      <w:pPr>
        <w:pStyle w:val="Heading1"/>
        <w:numPr>
          <w:ilvl w:val="0"/>
          <w:numId w:val="3"/>
        </w:numPr>
        <w:tabs>
          <w:tab w:val="left" w:pos="1248"/>
        </w:tabs>
        <w:spacing w:line="242" w:lineRule="auto"/>
        <w:ind w:right="232" w:firstLine="719"/>
      </w:pPr>
      <w:r>
        <w:t>Tăng cường lãnh đạo, chỉ đạo đối với công tác xây dựng văn hóa công sở, văn hóa doanh</w:t>
      </w:r>
      <w:r>
        <w:rPr>
          <w:spacing w:val="-4"/>
        </w:rPr>
        <w:t xml:space="preserve"> </w:t>
      </w:r>
      <w:r>
        <w:t>nghiệp</w:t>
      </w:r>
    </w:p>
    <w:p w:rsidR="00AC604B" w:rsidRDefault="00647895">
      <w:pPr>
        <w:pStyle w:val="ListParagraph"/>
        <w:numPr>
          <w:ilvl w:val="0"/>
          <w:numId w:val="4"/>
        </w:numPr>
        <w:tabs>
          <w:tab w:val="left" w:pos="1098"/>
        </w:tabs>
        <w:ind w:right="225" w:firstLine="719"/>
        <w:rPr>
          <w:sz w:val="28"/>
        </w:rPr>
      </w:pPr>
      <w:r>
        <w:rPr>
          <w:sz w:val="28"/>
        </w:rPr>
        <w:t>Cấp ủy Đảng, chính quyền, Mặt trận Tổ quốc và các tổ chức đoàn thể tập trung lãnh đạo, chỉ đạo, tổ chức thực hiện có hiệu quả Chỉ thị và các quy định, quyết định của Trung ương, của tỉnh, huyện về xây dựng văn hóa công sở, văn hóa doanh nghiệp; ban hành các văn bản cụ thể hóa về nhiệm vụ xây dựng văn hóa công sở.</w:t>
      </w:r>
    </w:p>
    <w:p w:rsidR="00AC604B" w:rsidRDefault="00647895">
      <w:pPr>
        <w:pStyle w:val="ListParagraph"/>
        <w:numPr>
          <w:ilvl w:val="0"/>
          <w:numId w:val="4"/>
        </w:numPr>
        <w:tabs>
          <w:tab w:val="left" w:pos="1112"/>
        </w:tabs>
        <w:ind w:right="232" w:firstLine="719"/>
        <w:rPr>
          <w:sz w:val="28"/>
        </w:rPr>
      </w:pPr>
      <w:r>
        <w:rPr>
          <w:sz w:val="28"/>
        </w:rPr>
        <w:t xml:space="preserve">Tập trung rà soát, điều chỉnh, bổ sung, xây dựng và hoàn thiện hệ thống chuẩn </w:t>
      </w:r>
      <w:r>
        <w:rPr>
          <w:spacing w:val="-3"/>
          <w:sz w:val="28"/>
        </w:rPr>
        <w:t xml:space="preserve">mực </w:t>
      </w:r>
      <w:r>
        <w:rPr>
          <w:sz w:val="28"/>
        </w:rPr>
        <w:t xml:space="preserve">đạo đức nghề nghiệp, đạo đức công vụ, các nội quy, quy chế phù hợp với chức </w:t>
      </w:r>
      <w:r w:rsidR="00041E9B">
        <w:rPr>
          <w:sz w:val="28"/>
        </w:rPr>
        <w:t>năng, nhiệm vụ của từng cơ quan</w:t>
      </w:r>
      <w:r>
        <w:rPr>
          <w:sz w:val="28"/>
        </w:rPr>
        <w:t>; thực hiện tốt quy chế dân</w:t>
      </w:r>
      <w:r>
        <w:rPr>
          <w:spacing w:val="-4"/>
          <w:sz w:val="28"/>
        </w:rPr>
        <w:t xml:space="preserve"> </w:t>
      </w:r>
      <w:r>
        <w:rPr>
          <w:sz w:val="28"/>
        </w:rPr>
        <w:t>chủ.</w:t>
      </w:r>
    </w:p>
    <w:p w:rsidR="00AC604B" w:rsidRDefault="00647895">
      <w:pPr>
        <w:pStyle w:val="ListParagraph"/>
        <w:numPr>
          <w:ilvl w:val="0"/>
          <w:numId w:val="4"/>
        </w:numPr>
        <w:tabs>
          <w:tab w:val="left" w:pos="1093"/>
        </w:tabs>
        <w:ind w:right="222" w:firstLine="719"/>
        <w:rPr>
          <w:sz w:val="28"/>
        </w:rPr>
      </w:pPr>
      <w:r>
        <w:rPr>
          <w:sz w:val="28"/>
        </w:rPr>
        <w:t>Đưa việc xây dựng, giữ vững danh hiệu cơ</w:t>
      </w:r>
      <w:r w:rsidR="00041E9B">
        <w:rPr>
          <w:sz w:val="28"/>
        </w:rPr>
        <w:t xml:space="preserve"> quan</w:t>
      </w:r>
      <w:r>
        <w:rPr>
          <w:sz w:val="28"/>
        </w:rPr>
        <w:t xml:space="preserve"> đạt chuẩn văn hóa vào chương trình, kế hoạch, nhiệm vụ phát triển kinh tế - xã hội hàng năm của </w:t>
      </w:r>
      <w:r w:rsidR="00041E9B">
        <w:rPr>
          <w:sz w:val="28"/>
        </w:rPr>
        <w:t>từng địa phương</w:t>
      </w:r>
      <w:r>
        <w:rPr>
          <w:sz w:val="28"/>
        </w:rPr>
        <w:t>; đưa tiêu chí xây dựng văn hóa công sở, vào việc xét thi đua hàng năm của từng cơ quan.</w:t>
      </w:r>
    </w:p>
    <w:p w:rsidR="00AC604B" w:rsidRDefault="00647895">
      <w:pPr>
        <w:pStyle w:val="ListParagraph"/>
        <w:numPr>
          <w:ilvl w:val="0"/>
          <w:numId w:val="4"/>
        </w:numPr>
        <w:tabs>
          <w:tab w:val="left" w:pos="1117"/>
        </w:tabs>
        <w:ind w:right="231" w:firstLine="719"/>
        <w:rPr>
          <w:sz w:val="28"/>
        </w:rPr>
      </w:pPr>
      <w:r>
        <w:rPr>
          <w:sz w:val="28"/>
        </w:rPr>
        <w:t>Tổ chức các hoạt động hưởng ứng ngày Doanh nhân Việt Nam (13/10), Ngày Văn hóa doanh nghiệp Việt Nam</w:t>
      </w:r>
      <w:r>
        <w:rPr>
          <w:spacing w:val="-13"/>
          <w:sz w:val="28"/>
        </w:rPr>
        <w:t xml:space="preserve"> </w:t>
      </w:r>
      <w:r>
        <w:rPr>
          <w:sz w:val="28"/>
        </w:rPr>
        <w:t>(10/11).</w:t>
      </w:r>
    </w:p>
    <w:p w:rsidR="00AC604B" w:rsidRDefault="00647895">
      <w:pPr>
        <w:pStyle w:val="Heading1"/>
        <w:numPr>
          <w:ilvl w:val="0"/>
          <w:numId w:val="3"/>
        </w:numPr>
        <w:tabs>
          <w:tab w:val="left" w:pos="1210"/>
        </w:tabs>
        <w:spacing w:line="240" w:lineRule="auto"/>
        <w:ind w:right="227" w:firstLine="719"/>
      </w:pPr>
      <w:r>
        <w:t>Tăng cường giáo dục, nâng cao trình độ chính trị, tư tưởng, đạo đức, chuyên môn nghiệp vụ cho đội ngũ cán bộ, đảng viên, công chức, viên chức, doanh nhân, người lao</w:t>
      </w:r>
      <w:r>
        <w:rPr>
          <w:spacing w:val="-2"/>
        </w:rPr>
        <w:t xml:space="preserve"> </w:t>
      </w:r>
      <w:r>
        <w:t>động</w:t>
      </w:r>
    </w:p>
    <w:p w:rsidR="00AC604B" w:rsidRDefault="00647895">
      <w:pPr>
        <w:pStyle w:val="ListParagraph"/>
        <w:numPr>
          <w:ilvl w:val="0"/>
          <w:numId w:val="4"/>
        </w:numPr>
        <w:tabs>
          <w:tab w:val="left" w:pos="1129"/>
        </w:tabs>
        <w:ind w:right="224" w:firstLine="719"/>
        <w:rPr>
          <w:sz w:val="28"/>
        </w:rPr>
      </w:pPr>
      <w:r>
        <w:rPr>
          <w:sz w:val="28"/>
        </w:rPr>
        <w:t>Tiếp tục đẩy mạnh việc thực hiện Chỉ thị 05-CT/TW của Bộ Chính trị khóa XII về “Đẩy mạnh học tập và làm theo tư tưởng, đạo đức, phong cách Hồ Chí Minh” trong đội ngũ cán bộ, đảng viên, công chức, viên chức, doanh nhân, người lao động. Phát huy vai trò nêu gương của cán bộ, đảng viên, nhất là người đứng đầu trong học tập và làm theo tư tưởng, đạo đức phong cách Hồ Chí Minh  và xây dựng văn hóa công sở, văn hóa doanh</w:t>
      </w:r>
      <w:r>
        <w:rPr>
          <w:spacing w:val="-20"/>
          <w:sz w:val="28"/>
        </w:rPr>
        <w:t xml:space="preserve"> </w:t>
      </w:r>
      <w:r>
        <w:rPr>
          <w:sz w:val="28"/>
        </w:rPr>
        <w:t>nghiệp.</w:t>
      </w:r>
    </w:p>
    <w:p w:rsidR="00AC604B" w:rsidRDefault="00647895">
      <w:pPr>
        <w:pStyle w:val="ListParagraph"/>
        <w:numPr>
          <w:ilvl w:val="0"/>
          <w:numId w:val="4"/>
        </w:numPr>
        <w:tabs>
          <w:tab w:val="left" w:pos="1131"/>
        </w:tabs>
        <w:ind w:right="224" w:firstLine="719"/>
        <w:rPr>
          <w:i/>
          <w:sz w:val="28"/>
        </w:rPr>
      </w:pPr>
      <w:r>
        <w:rPr>
          <w:sz w:val="28"/>
        </w:rPr>
        <w:t xml:space="preserve">Tiếp tục tuyên truyền, phổ biến nội dung của Bộ Quy tắc ứng xử trên mạng xã hội </w:t>
      </w:r>
      <w:r>
        <w:rPr>
          <w:i/>
          <w:sz w:val="28"/>
        </w:rPr>
        <w:t>(ban hành kèm theo Quyết định số 874/QĐ-BTTTT ngày 17/6/2021 của Bộ Thông tin và Truyền</w:t>
      </w:r>
      <w:r>
        <w:rPr>
          <w:i/>
          <w:spacing w:val="-6"/>
          <w:sz w:val="28"/>
        </w:rPr>
        <w:t xml:space="preserve"> </w:t>
      </w:r>
      <w:r>
        <w:rPr>
          <w:i/>
          <w:sz w:val="28"/>
        </w:rPr>
        <w:t>thông).</w:t>
      </w:r>
    </w:p>
    <w:p w:rsidR="00AC604B" w:rsidRDefault="00647895">
      <w:pPr>
        <w:pStyle w:val="ListParagraph"/>
        <w:numPr>
          <w:ilvl w:val="0"/>
          <w:numId w:val="4"/>
        </w:numPr>
        <w:tabs>
          <w:tab w:val="left" w:pos="1112"/>
        </w:tabs>
        <w:ind w:right="232" w:firstLine="719"/>
        <w:rPr>
          <w:sz w:val="28"/>
        </w:rPr>
      </w:pPr>
      <w:r>
        <w:rPr>
          <w:sz w:val="28"/>
        </w:rPr>
        <w:t>Quan tâm, tạo điều kiện cho đội ngũ cán bộ, đảng viên, công chức, viên chức,</w:t>
      </w:r>
      <w:r>
        <w:rPr>
          <w:spacing w:val="26"/>
          <w:sz w:val="28"/>
        </w:rPr>
        <w:t xml:space="preserve"> </w:t>
      </w:r>
      <w:r>
        <w:rPr>
          <w:sz w:val="28"/>
        </w:rPr>
        <w:t>doanh</w:t>
      </w:r>
      <w:r>
        <w:rPr>
          <w:spacing w:val="24"/>
          <w:sz w:val="28"/>
        </w:rPr>
        <w:t xml:space="preserve"> </w:t>
      </w:r>
      <w:r>
        <w:rPr>
          <w:sz w:val="28"/>
        </w:rPr>
        <w:t>nhân,</w:t>
      </w:r>
      <w:r>
        <w:rPr>
          <w:spacing w:val="26"/>
          <w:sz w:val="28"/>
        </w:rPr>
        <w:t xml:space="preserve"> </w:t>
      </w:r>
      <w:r>
        <w:rPr>
          <w:sz w:val="28"/>
        </w:rPr>
        <w:t>người</w:t>
      </w:r>
      <w:r>
        <w:rPr>
          <w:spacing w:val="24"/>
          <w:sz w:val="28"/>
        </w:rPr>
        <w:t xml:space="preserve"> </w:t>
      </w:r>
      <w:r>
        <w:rPr>
          <w:sz w:val="28"/>
        </w:rPr>
        <w:t>lao</w:t>
      </w:r>
      <w:r>
        <w:rPr>
          <w:spacing w:val="26"/>
          <w:sz w:val="28"/>
        </w:rPr>
        <w:t xml:space="preserve"> </w:t>
      </w:r>
      <w:r>
        <w:rPr>
          <w:sz w:val="28"/>
        </w:rPr>
        <w:t>động</w:t>
      </w:r>
      <w:r>
        <w:rPr>
          <w:spacing w:val="25"/>
          <w:sz w:val="28"/>
        </w:rPr>
        <w:t xml:space="preserve"> </w:t>
      </w:r>
      <w:r>
        <w:rPr>
          <w:sz w:val="28"/>
        </w:rPr>
        <w:t>tại</w:t>
      </w:r>
      <w:r>
        <w:rPr>
          <w:spacing w:val="26"/>
          <w:sz w:val="28"/>
        </w:rPr>
        <w:t xml:space="preserve"> </w:t>
      </w:r>
      <w:r>
        <w:rPr>
          <w:sz w:val="28"/>
        </w:rPr>
        <w:t>cơ</w:t>
      </w:r>
      <w:r>
        <w:rPr>
          <w:spacing w:val="25"/>
          <w:sz w:val="28"/>
        </w:rPr>
        <w:t xml:space="preserve"> </w:t>
      </w:r>
      <w:r>
        <w:rPr>
          <w:sz w:val="28"/>
        </w:rPr>
        <w:t>quan,</w:t>
      </w:r>
      <w:r>
        <w:rPr>
          <w:spacing w:val="23"/>
          <w:sz w:val="28"/>
        </w:rPr>
        <w:t xml:space="preserve"> </w:t>
      </w:r>
      <w:r>
        <w:rPr>
          <w:sz w:val="28"/>
        </w:rPr>
        <w:t>đơn</w:t>
      </w:r>
      <w:r>
        <w:rPr>
          <w:spacing w:val="26"/>
          <w:sz w:val="28"/>
        </w:rPr>
        <w:t xml:space="preserve"> </w:t>
      </w:r>
      <w:r>
        <w:rPr>
          <w:sz w:val="28"/>
        </w:rPr>
        <w:t>vị,</w:t>
      </w:r>
      <w:r>
        <w:rPr>
          <w:spacing w:val="26"/>
          <w:sz w:val="28"/>
        </w:rPr>
        <w:t xml:space="preserve"> </w:t>
      </w:r>
      <w:r>
        <w:rPr>
          <w:sz w:val="28"/>
        </w:rPr>
        <w:t>doanh</w:t>
      </w:r>
      <w:r>
        <w:rPr>
          <w:spacing w:val="24"/>
          <w:sz w:val="28"/>
        </w:rPr>
        <w:t xml:space="preserve"> </w:t>
      </w:r>
      <w:r>
        <w:rPr>
          <w:sz w:val="28"/>
        </w:rPr>
        <w:t>nghiệp</w:t>
      </w:r>
      <w:r>
        <w:rPr>
          <w:spacing w:val="25"/>
          <w:sz w:val="28"/>
        </w:rPr>
        <w:t xml:space="preserve"> </w:t>
      </w:r>
      <w:r>
        <w:rPr>
          <w:sz w:val="28"/>
        </w:rPr>
        <w:t>được</w:t>
      </w:r>
      <w:r>
        <w:rPr>
          <w:spacing w:val="24"/>
          <w:sz w:val="28"/>
        </w:rPr>
        <w:t xml:space="preserve"> </w:t>
      </w:r>
      <w:r>
        <w:rPr>
          <w:sz w:val="28"/>
        </w:rPr>
        <w:t>tham</w:t>
      </w:r>
    </w:p>
    <w:p w:rsidR="00AC604B" w:rsidRDefault="00AC604B">
      <w:pPr>
        <w:jc w:val="both"/>
        <w:rPr>
          <w:sz w:val="28"/>
        </w:rPr>
        <w:sectPr w:rsidR="00AC604B">
          <w:footerReference w:type="default" r:id="rId7"/>
          <w:pgSz w:w="11910" w:h="16840"/>
          <w:pgMar w:top="1040" w:right="680" w:bottom="980" w:left="1500" w:header="0" w:footer="789" w:gutter="0"/>
          <w:pgNumType w:start="2"/>
          <w:cols w:space="720"/>
        </w:sectPr>
      </w:pPr>
    </w:p>
    <w:p w:rsidR="00AC604B" w:rsidRDefault="00647895">
      <w:pPr>
        <w:pStyle w:val="BodyText"/>
        <w:spacing w:before="72" w:line="242" w:lineRule="auto"/>
        <w:ind w:right="236" w:firstLine="0"/>
      </w:pPr>
      <w:r>
        <w:lastRenderedPageBreak/>
        <w:t>gia các lớp đào tạo, bồi dưỡng, tập huấn về chính trị, tư tưởng, chuyên môn  nghiệp</w:t>
      </w:r>
      <w:r>
        <w:rPr>
          <w:spacing w:val="-3"/>
        </w:rPr>
        <w:t xml:space="preserve"> </w:t>
      </w:r>
      <w:r>
        <w:t>vụ.</w:t>
      </w:r>
    </w:p>
    <w:p w:rsidR="00AC604B" w:rsidRDefault="00647895">
      <w:pPr>
        <w:pStyle w:val="Heading1"/>
        <w:numPr>
          <w:ilvl w:val="0"/>
          <w:numId w:val="3"/>
        </w:numPr>
        <w:tabs>
          <w:tab w:val="left" w:pos="1231"/>
        </w:tabs>
        <w:spacing w:line="240" w:lineRule="auto"/>
        <w:ind w:right="224" w:firstLine="719"/>
      </w:pPr>
      <w:r>
        <w:t>Đẩy mạnh phong trào xây dựng cơ quan, đơn vị, doanh nghiệp đạt chuẩn văn hóa theo Thông tư số 08/2014/TT-BVHTTDL ngày 24/9/2014 của Bộ Văn hóa, Thể thao và Du</w:t>
      </w:r>
      <w:r>
        <w:rPr>
          <w:spacing w:val="-6"/>
        </w:rPr>
        <w:t xml:space="preserve"> </w:t>
      </w:r>
      <w:r>
        <w:t>lịch</w:t>
      </w:r>
    </w:p>
    <w:p w:rsidR="00AC604B" w:rsidRDefault="00647895">
      <w:pPr>
        <w:pStyle w:val="ListParagraph"/>
        <w:numPr>
          <w:ilvl w:val="0"/>
          <w:numId w:val="4"/>
        </w:numPr>
        <w:tabs>
          <w:tab w:val="left" w:pos="1136"/>
        </w:tabs>
        <w:ind w:right="232" w:firstLine="719"/>
        <w:rPr>
          <w:sz w:val="28"/>
        </w:rPr>
      </w:pPr>
      <w:r>
        <w:rPr>
          <w:sz w:val="28"/>
        </w:rPr>
        <w:t>Đẩy mạnh việc đăng ký, xây dựng cơ quan, đơn vị, doanh nghiệp đạt chuẩn văn hóa trên phạm vi toàn</w:t>
      </w:r>
      <w:r>
        <w:rPr>
          <w:spacing w:val="-6"/>
          <w:sz w:val="28"/>
        </w:rPr>
        <w:t xml:space="preserve"> </w:t>
      </w:r>
      <w:r w:rsidR="00222884">
        <w:rPr>
          <w:sz w:val="28"/>
        </w:rPr>
        <w:t>xã</w:t>
      </w:r>
      <w:r>
        <w:rPr>
          <w:sz w:val="28"/>
        </w:rPr>
        <w:t>.</w:t>
      </w:r>
    </w:p>
    <w:p w:rsidR="00AC604B" w:rsidRDefault="00647895">
      <w:pPr>
        <w:pStyle w:val="ListParagraph"/>
        <w:numPr>
          <w:ilvl w:val="0"/>
          <w:numId w:val="4"/>
        </w:numPr>
        <w:tabs>
          <w:tab w:val="left" w:pos="1114"/>
        </w:tabs>
        <w:ind w:right="233" w:firstLine="719"/>
        <w:rPr>
          <w:sz w:val="28"/>
        </w:rPr>
      </w:pPr>
      <w:r>
        <w:rPr>
          <w:sz w:val="28"/>
        </w:rPr>
        <w:t>Tập trung đầu tư cơ sở vật chất, ứng dụng công nghệ thông tin phục vụ quản lý, điều hành, tác nghiệp, cải cách thủ tục hành chính, nâng cao chất lượng giải quyết các thủ tục hành chính, tăng tỷ lệ sử dụng dịch vụ công trực</w:t>
      </w:r>
      <w:r>
        <w:rPr>
          <w:spacing w:val="-28"/>
          <w:sz w:val="28"/>
        </w:rPr>
        <w:t xml:space="preserve"> </w:t>
      </w:r>
      <w:r>
        <w:rPr>
          <w:sz w:val="28"/>
        </w:rPr>
        <w:t>tuyến.</w:t>
      </w:r>
    </w:p>
    <w:p w:rsidR="00AC604B" w:rsidRDefault="00647895">
      <w:pPr>
        <w:pStyle w:val="ListParagraph"/>
        <w:numPr>
          <w:ilvl w:val="0"/>
          <w:numId w:val="4"/>
        </w:numPr>
        <w:tabs>
          <w:tab w:val="left" w:pos="1107"/>
        </w:tabs>
        <w:ind w:right="230" w:firstLine="719"/>
        <w:rPr>
          <w:sz w:val="28"/>
        </w:rPr>
      </w:pPr>
      <w:r>
        <w:rPr>
          <w:sz w:val="28"/>
        </w:rPr>
        <w:t>Tăng cường xây dựng cơ quan, công sở xanh, sạch, đẹp; môi trường làm việc khoa học, chuyên nghiệp, hiệu</w:t>
      </w:r>
      <w:r>
        <w:rPr>
          <w:spacing w:val="-2"/>
          <w:sz w:val="28"/>
        </w:rPr>
        <w:t xml:space="preserve"> </w:t>
      </w:r>
      <w:r>
        <w:rPr>
          <w:sz w:val="28"/>
        </w:rPr>
        <w:t>quả.</w:t>
      </w:r>
    </w:p>
    <w:p w:rsidR="00AC604B" w:rsidRDefault="00647895">
      <w:pPr>
        <w:pStyle w:val="ListParagraph"/>
        <w:numPr>
          <w:ilvl w:val="0"/>
          <w:numId w:val="4"/>
        </w:numPr>
        <w:tabs>
          <w:tab w:val="left" w:pos="1114"/>
        </w:tabs>
        <w:spacing w:line="242" w:lineRule="auto"/>
        <w:ind w:right="232" w:firstLine="719"/>
        <w:rPr>
          <w:sz w:val="28"/>
        </w:rPr>
      </w:pPr>
      <w:r>
        <w:rPr>
          <w:sz w:val="28"/>
        </w:rPr>
        <w:t>Đẩy mạnh các hoạt động văn hóa, văn nghệ, thể dục thể thao, xây dựng đời sống tinh thần lành mạnh cho cán bộ, công chức, viên chức, người lao</w:t>
      </w:r>
      <w:r>
        <w:rPr>
          <w:spacing w:val="-32"/>
          <w:sz w:val="28"/>
        </w:rPr>
        <w:t xml:space="preserve"> </w:t>
      </w:r>
      <w:r>
        <w:rPr>
          <w:sz w:val="28"/>
        </w:rPr>
        <w:t>động.</w:t>
      </w:r>
    </w:p>
    <w:p w:rsidR="00AC604B" w:rsidRDefault="00647895">
      <w:pPr>
        <w:pStyle w:val="Heading1"/>
        <w:numPr>
          <w:ilvl w:val="0"/>
          <w:numId w:val="3"/>
        </w:numPr>
        <w:tabs>
          <w:tab w:val="left" w:pos="1248"/>
        </w:tabs>
        <w:spacing w:line="240" w:lineRule="auto"/>
        <w:ind w:right="230" w:firstLine="719"/>
      </w:pPr>
      <w:r>
        <w:t xml:space="preserve">Tăng cường công tác kiểm tra, giám sát, thanh tra việc thực hiện  văn </w:t>
      </w:r>
      <w:r>
        <w:rPr>
          <w:spacing w:val="-2"/>
        </w:rPr>
        <w:t xml:space="preserve">hóa </w:t>
      </w:r>
      <w:r>
        <w:t>công sở, văn hóa doanh</w:t>
      </w:r>
      <w:r>
        <w:rPr>
          <w:spacing w:val="2"/>
        </w:rPr>
        <w:t xml:space="preserve"> </w:t>
      </w:r>
      <w:r>
        <w:t>nghiệp</w:t>
      </w:r>
    </w:p>
    <w:p w:rsidR="00AC604B" w:rsidRDefault="00647895">
      <w:pPr>
        <w:pStyle w:val="ListParagraph"/>
        <w:numPr>
          <w:ilvl w:val="0"/>
          <w:numId w:val="4"/>
        </w:numPr>
        <w:tabs>
          <w:tab w:val="left" w:pos="1114"/>
        </w:tabs>
        <w:ind w:right="234" w:firstLine="719"/>
        <w:rPr>
          <w:sz w:val="28"/>
        </w:rPr>
      </w:pPr>
      <w:r>
        <w:rPr>
          <w:sz w:val="28"/>
        </w:rPr>
        <w:t>Tăng cường hoạt động thanh tra, kiểm tra tại các cơ quan, công sở định  kỳ và đột xuất, kịp thời phát hiện và xử lý các sai phạm trong thực thi  công vụ, cải cách hành chính tại các cơ quan, công</w:t>
      </w:r>
      <w:r>
        <w:rPr>
          <w:spacing w:val="-2"/>
          <w:sz w:val="28"/>
        </w:rPr>
        <w:t xml:space="preserve"> </w:t>
      </w:r>
      <w:r>
        <w:rPr>
          <w:sz w:val="28"/>
        </w:rPr>
        <w:t>sở.</w:t>
      </w:r>
    </w:p>
    <w:p w:rsidR="00AC604B" w:rsidRDefault="00647895">
      <w:pPr>
        <w:pStyle w:val="ListParagraph"/>
        <w:numPr>
          <w:ilvl w:val="0"/>
          <w:numId w:val="4"/>
        </w:numPr>
        <w:tabs>
          <w:tab w:val="left" w:pos="1129"/>
        </w:tabs>
        <w:spacing w:line="242" w:lineRule="auto"/>
        <w:ind w:right="225" w:firstLine="719"/>
        <w:rPr>
          <w:sz w:val="28"/>
        </w:rPr>
      </w:pPr>
      <w:r>
        <w:rPr>
          <w:sz w:val="28"/>
        </w:rPr>
        <w:t>Tăng cường kiểm tra việc thực hiện quy định của pháp luật trong hoạt động sản xuất, kinh doanh tại các doanh nghiệp trên địa bàn</w:t>
      </w:r>
      <w:r>
        <w:rPr>
          <w:spacing w:val="-14"/>
          <w:sz w:val="28"/>
        </w:rPr>
        <w:t xml:space="preserve"> </w:t>
      </w:r>
      <w:r w:rsidR="00222884">
        <w:rPr>
          <w:sz w:val="28"/>
        </w:rPr>
        <w:t>xã</w:t>
      </w:r>
      <w:r>
        <w:rPr>
          <w:sz w:val="28"/>
        </w:rPr>
        <w:t>.</w:t>
      </w:r>
    </w:p>
    <w:p w:rsidR="00AC604B" w:rsidRDefault="00647895">
      <w:pPr>
        <w:pStyle w:val="ListParagraph"/>
        <w:numPr>
          <w:ilvl w:val="0"/>
          <w:numId w:val="4"/>
        </w:numPr>
        <w:tabs>
          <w:tab w:val="left" w:pos="1102"/>
        </w:tabs>
        <w:ind w:right="233" w:firstLine="719"/>
        <w:rPr>
          <w:sz w:val="28"/>
        </w:rPr>
      </w:pPr>
      <w:r>
        <w:rPr>
          <w:sz w:val="28"/>
        </w:rPr>
        <w:t>Định kỳ tổ chức kiểm tra, phúc tra việc xây dựng cơ quan, đơn vị, doanh nghiệp đạt chuẩn văn</w:t>
      </w:r>
      <w:r>
        <w:rPr>
          <w:spacing w:val="-2"/>
          <w:sz w:val="28"/>
        </w:rPr>
        <w:t xml:space="preserve"> </w:t>
      </w:r>
      <w:r>
        <w:rPr>
          <w:sz w:val="28"/>
        </w:rPr>
        <w:t>hóa.</w:t>
      </w:r>
    </w:p>
    <w:p w:rsidR="00AC604B" w:rsidRDefault="00647895">
      <w:pPr>
        <w:pStyle w:val="Heading1"/>
        <w:numPr>
          <w:ilvl w:val="0"/>
          <w:numId w:val="3"/>
        </w:numPr>
        <w:tabs>
          <w:tab w:val="left" w:pos="1203"/>
        </w:tabs>
        <w:ind w:left="1202" w:hanging="282"/>
      </w:pPr>
      <w:r>
        <w:t>Tổ chức đánh giá, sơ kết, tổng kết việc thực hiện Kế</w:t>
      </w:r>
      <w:r>
        <w:rPr>
          <w:spacing w:val="-10"/>
        </w:rPr>
        <w:t xml:space="preserve"> </w:t>
      </w:r>
      <w:r>
        <w:t>hoạch</w:t>
      </w:r>
    </w:p>
    <w:p w:rsidR="00AC604B" w:rsidRDefault="00647895">
      <w:pPr>
        <w:pStyle w:val="BodyText"/>
        <w:ind w:right="232"/>
      </w:pPr>
      <w:r>
        <w:t>Định kỳ sơ kết, tổng kết rút kinh nghiệm việc triển khai thực hiện Kế  hoạch.</w:t>
      </w:r>
    </w:p>
    <w:p w:rsidR="00AC604B" w:rsidRDefault="00647895">
      <w:pPr>
        <w:pStyle w:val="ListParagraph"/>
        <w:numPr>
          <w:ilvl w:val="0"/>
          <w:numId w:val="4"/>
        </w:numPr>
        <w:tabs>
          <w:tab w:val="left" w:pos="1105"/>
        </w:tabs>
        <w:ind w:right="225" w:firstLine="719"/>
        <w:rPr>
          <w:sz w:val="28"/>
        </w:rPr>
      </w:pPr>
      <w:r>
        <w:rPr>
          <w:sz w:val="28"/>
        </w:rPr>
        <w:t>Động viên, khen thưởng các tập thể, cá nhân có thành tích xuất sắc trong thực hiện văn hóa công sở, văn hóa doanh</w:t>
      </w:r>
      <w:r>
        <w:rPr>
          <w:spacing w:val="-15"/>
          <w:sz w:val="28"/>
        </w:rPr>
        <w:t xml:space="preserve"> </w:t>
      </w:r>
      <w:r>
        <w:rPr>
          <w:sz w:val="28"/>
        </w:rPr>
        <w:t>nghiệp.</w:t>
      </w:r>
    </w:p>
    <w:p w:rsidR="00AC604B" w:rsidRDefault="00647895">
      <w:pPr>
        <w:pStyle w:val="Heading1"/>
        <w:numPr>
          <w:ilvl w:val="0"/>
          <w:numId w:val="5"/>
        </w:numPr>
        <w:tabs>
          <w:tab w:val="left" w:pos="1390"/>
        </w:tabs>
        <w:spacing w:line="322" w:lineRule="exact"/>
        <w:ind w:left="1390" w:hanging="469"/>
      </w:pPr>
      <w:r>
        <w:t>TỔ CHỨC THỰC</w:t>
      </w:r>
      <w:r>
        <w:rPr>
          <w:spacing w:val="-4"/>
        </w:rPr>
        <w:t xml:space="preserve"> </w:t>
      </w:r>
      <w:r>
        <w:t>HIỆN</w:t>
      </w:r>
    </w:p>
    <w:p w:rsidR="00AC604B" w:rsidRDefault="00647895">
      <w:pPr>
        <w:pStyle w:val="ListParagraph"/>
        <w:numPr>
          <w:ilvl w:val="0"/>
          <w:numId w:val="2"/>
        </w:numPr>
        <w:tabs>
          <w:tab w:val="left" w:pos="1203"/>
        </w:tabs>
        <w:spacing w:line="319" w:lineRule="exact"/>
        <w:ind w:hanging="282"/>
        <w:rPr>
          <w:b/>
          <w:sz w:val="28"/>
        </w:rPr>
      </w:pPr>
      <w:r>
        <w:rPr>
          <w:b/>
          <w:sz w:val="28"/>
        </w:rPr>
        <w:t xml:space="preserve">Đề nghị Ban Tuyên giáo </w:t>
      </w:r>
      <w:r w:rsidR="00222884">
        <w:rPr>
          <w:b/>
          <w:sz w:val="28"/>
        </w:rPr>
        <w:t>Đảng</w:t>
      </w:r>
      <w:r>
        <w:rPr>
          <w:b/>
          <w:spacing w:val="1"/>
          <w:sz w:val="28"/>
        </w:rPr>
        <w:t xml:space="preserve"> </w:t>
      </w:r>
      <w:r>
        <w:rPr>
          <w:b/>
          <w:sz w:val="28"/>
        </w:rPr>
        <w:t>ủy</w:t>
      </w:r>
    </w:p>
    <w:p w:rsidR="00AC604B" w:rsidRDefault="00647895">
      <w:pPr>
        <w:pStyle w:val="ListParagraph"/>
        <w:numPr>
          <w:ilvl w:val="0"/>
          <w:numId w:val="4"/>
        </w:numPr>
        <w:tabs>
          <w:tab w:val="left" w:pos="1110"/>
        </w:tabs>
        <w:ind w:right="224" w:firstLine="719"/>
        <w:rPr>
          <w:sz w:val="28"/>
        </w:rPr>
      </w:pPr>
      <w:r>
        <w:rPr>
          <w:sz w:val="28"/>
        </w:rPr>
        <w:t>Chỉ đạo, quán triệt việc thực hiện Chỉ thị số 17-CT/TU ngày 28/12/2021 của Ban Thường vụ Tỉnh ủy về tăng cường sự lãnh đạo của Đảng trong xây dựng văn hóa công sở, văn hóa doanh</w:t>
      </w:r>
      <w:r>
        <w:rPr>
          <w:spacing w:val="-7"/>
          <w:sz w:val="28"/>
        </w:rPr>
        <w:t xml:space="preserve"> </w:t>
      </w:r>
      <w:r>
        <w:rPr>
          <w:sz w:val="28"/>
        </w:rPr>
        <w:t>nghiệp.</w:t>
      </w:r>
    </w:p>
    <w:p w:rsidR="00AC604B" w:rsidRDefault="00647895">
      <w:pPr>
        <w:pStyle w:val="ListParagraph"/>
        <w:numPr>
          <w:ilvl w:val="0"/>
          <w:numId w:val="4"/>
        </w:numPr>
        <w:tabs>
          <w:tab w:val="left" w:pos="1143"/>
        </w:tabs>
        <w:ind w:right="222" w:firstLine="719"/>
        <w:rPr>
          <w:sz w:val="28"/>
        </w:rPr>
      </w:pPr>
      <w:r>
        <w:rPr>
          <w:sz w:val="28"/>
        </w:rPr>
        <w:t>Chỉ đạo, định hướng đội ngũ báo cáo viên, tuyên truyền viên thường xuyên tuyên truyền các chủ trương, chỉ thị, nghị quyết của Đảng, chính sách pháp luật của Nhà nước về văn hóa công sở, văn hóa doanh</w:t>
      </w:r>
      <w:r>
        <w:rPr>
          <w:spacing w:val="-19"/>
          <w:sz w:val="28"/>
        </w:rPr>
        <w:t xml:space="preserve"> </w:t>
      </w:r>
      <w:r>
        <w:rPr>
          <w:sz w:val="28"/>
        </w:rPr>
        <w:t>nghiệp.</w:t>
      </w:r>
    </w:p>
    <w:p w:rsidR="00AC604B" w:rsidRDefault="00222884">
      <w:pPr>
        <w:pStyle w:val="Heading1"/>
        <w:numPr>
          <w:ilvl w:val="0"/>
          <w:numId w:val="2"/>
        </w:numPr>
        <w:tabs>
          <w:tab w:val="left" w:pos="1203"/>
        </w:tabs>
        <w:ind w:hanging="282"/>
      </w:pPr>
      <w:r>
        <w:t xml:space="preserve">Ban </w:t>
      </w:r>
      <w:r w:rsidR="00647895">
        <w:t>Văn hóa - Thông</w:t>
      </w:r>
      <w:r w:rsidR="00647895">
        <w:rPr>
          <w:spacing w:val="-6"/>
        </w:rPr>
        <w:t xml:space="preserve"> </w:t>
      </w:r>
      <w:r w:rsidR="00647895">
        <w:t>tin</w:t>
      </w:r>
    </w:p>
    <w:p w:rsidR="00AC604B" w:rsidRDefault="00647895">
      <w:pPr>
        <w:pStyle w:val="ListParagraph"/>
        <w:numPr>
          <w:ilvl w:val="0"/>
          <w:numId w:val="4"/>
        </w:numPr>
        <w:tabs>
          <w:tab w:val="left" w:pos="1129"/>
        </w:tabs>
        <w:ind w:right="220" w:firstLine="719"/>
        <w:rPr>
          <w:sz w:val="28"/>
        </w:rPr>
      </w:pPr>
      <w:r>
        <w:rPr>
          <w:sz w:val="28"/>
        </w:rPr>
        <w:t>Chịu trách nhiệm chính triển khai Kế hoạch; phối hợp các phòng, ban, ngành, đoàn thể cấp huyện hướng dẫn các xã, thị trấn thực hiện Kế hoạch</w:t>
      </w:r>
      <w:r>
        <w:rPr>
          <w:spacing w:val="-23"/>
          <w:sz w:val="28"/>
        </w:rPr>
        <w:t xml:space="preserve"> </w:t>
      </w:r>
      <w:r>
        <w:rPr>
          <w:sz w:val="28"/>
        </w:rPr>
        <w:t>này.</w:t>
      </w:r>
    </w:p>
    <w:p w:rsidR="00AC604B" w:rsidRDefault="00647895">
      <w:pPr>
        <w:pStyle w:val="ListParagraph"/>
        <w:numPr>
          <w:ilvl w:val="0"/>
          <w:numId w:val="4"/>
        </w:numPr>
        <w:tabs>
          <w:tab w:val="left" w:pos="1136"/>
        </w:tabs>
        <w:ind w:right="230" w:firstLine="719"/>
        <w:rPr>
          <w:sz w:val="28"/>
        </w:rPr>
      </w:pPr>
      <w:r>
        <w:rPr>
          <w:sz w:val="28"/>
        </w:rPr>
        <w:t>Chủ trì, phối hợp với các cơ quan, đơn vị, địa phương đẩy mạnh xây  dựng cơ quan, đơn vị, doanh nghiệp đạt chuẩn văn</w:t>
      </w:r>
      <w:r>
        <w:rPr>
          <w:spacing w:val="-7"/>
          <w:sz w:val="28"/>
        </w:rPr>
        <w:t xml:space="preserve"> </w:t>
      </w:r>
      <w:r>
        <w:rPr>
          <w:sz w:val="28"/>
        </w:rPr>
        <w:t>hóa.</w:t>
      </w:r>
    </w:p>
    <w:p w:rsidR="00AC604B" w:rsidRDefault="00222884">
      <w:pPr>
        <w:pStyle w:val="ListParagraph"/>
        <w:numPr>
          <w:ilvl w:val="0"/>
          <w:numId w:val="4"/>
        </w:numPr>
        <w:tabs>
          <w:tab w:val="left" w:pos="1134"/>
        </w:tabs>
        <w:ind w:right="223" w:firstLine="719"/>
        <w:rPr>
          <w:sz w:val="28"/>
        </w:rPr>
      </w:pPr>
      <w:r>
        <w:rPr>
          <w:sz w:val="28"/>
        </w:rPr>
        <w:t>Tham mưu xây dựng</w:t>
      </w:r>
      <w:r w:rsidR="00647895">
        <w:rPr>
          <w:sz w:val="28"/>
        </w:rPr>
        <w:t xml:space="preserve"> kế hoạch; định kỳ hàng năm tổng hợp kết quả thực hiện báo cáo UBND huyện; tổ chức sơ kết, tổng kết đánh giá việc thực hiện Kế</w:t>
      </w:r>
      <w:r w:rsidR="00647895">
        <w:rPr>
          <w:spacing w:val="-18"/>
          <w:sz w:val="28"/>
        </w:rPr>
        <w:t xml:space="preserve"> </w:t>
      </w:r>
      <w:r w:rsidR="00647895">
        <w:rPr>
          <w:sz w:val="28"/>
        </w:rPr>
        <w:t>hoạch.</w:t>
      </w:r>
    </w:p>
    <w:p w:rsidR="00AC604B" w:rsidRDefault="00AC604B">
      <w:pPr>
        <w:jc w:val="both"/>
        <w:rPr>
          <w:sz w:val="28"/>
        </w:rPr>
        <w:sectPr w:rsidR="00AC604B">
          <w:pgSz w:w="11910" w:h="16840"/>
          <w:pgMar w:top="1040" w:right="680" w:bottom="980" w:left="1500" w:header="0" w:footer="789" w:gutter="0"/>
          <w:cols w:space="720"/>
        </w:sectPr>
      </w:pPr>
    </w:p>
    <w:p w:rsidR="00AC604B" w:rsidRDefault="00222884">
      <w:pPr>
        <w:pStyle w:val="Heading1"/>
        <w:numPr>
          <w:ilvl w:val="0"/>
          <w:numId w:val="2"/>
        </w:numPr>
        <w:tabs>
          <w:tab w:val="left" w:pos="1263"/>
        </w:tabs>
        <w:spacing w:before="77" w:line="321" w:lineRule="exact"/>
        <w:ind w:left="1262" w:hanging="282"/>
      </w:pPr>
      <w:r>
        <w:lastRenderedPageBreak/>
        <w:t>Công chức văn phòng</w:t>
      </w:r>
    </w:p>
    <w:p w:rsidR="00AC604B" w:rsidRDefault="00647895">
      <w:pPr>
        <w:pStyle w:val="ListParagraph"/>
        <w:numPr>
          <w:ilvl w:val="0"/>
          <w:numId w:val="4"/>
        </w:numPr>
        <w:tabs>
          <w:tab w:val="left" w:pos="1098"/>
        </w:tabs>
        <w:ind w:right="220" w:firstLine="719"/>
        <w:rPr>
          <w:sz w:val="28"/>
        </w:rPr>
      </w:pPr>
      <w:r>
        <w:rPr>
          <w:sz w:val="28"/>
        </w:rPr>
        <w:t>Chủ trì, phối hợp với các ban, ngành, tiếp tục thực hiện có hiệu quả Quyết định số 52/2017/QĐ-UBND ngày 22/11/2017 của Ủy ban nhân dân tỉnh quy định kỷ luật, kỷ cương hành chính trong đội ngũ cán bộ, công chức, viên chức và cán bộ, chiến sĩ lực lượng vũ trang; Quyết định số 20/QĐ- UBND ngày 19/4/2019 của UBND tỉnh về việc ban hành Quy chế văn hóa công sở trên địa bàn</w:t>
      </w:r>
      <w:r>
        <w:rPr>
          <w:spacing w:val="-2"/>
          <w:sz w:val="28"/>
        </w:rPr>
        <w:t xml:space="preserve"> </w:t>
      </w:r>
      <w:r w:rsidR="00222884">
        <w:rPr>
          <w:sz w:val="28"/>
        </w:rPr>
        <w:t>xã</w:t>
      </w:r>
      <w:r>
        <w:rPr>
          <w:sz w:val="28"/>
        </w:rPr>
        <w:t>.</w:t>
      </w:r>
    </w:p>
    <w:p w:rsidR="00AC604B" w:rsidRDefault="00647895">
      <w:pPr>
        <w:pStyle w:val="ListParagraph"/>
        <w:numPr>
          <w:ilvl w:val="0"/>
          <w:numId w:val="4"/>
        </w:numPr>
        <w:tabs>
          <w:tab w:val="left" w:pos="1098"/>
        </w:tabs>
        <w:ind w:right="226" w:firstLine="719"/>
        <w:rPr>
          <w:sz w:val="28"/>
        </w:rPr>
      </w:pPr>
      <w:r>
        <w:rPr>
          <w:sz w:val="28"/>
        </w:rPr>
        <w:t>Tham mưu đưa tiêu chí xây dựng văn hóa công sở, văn hóa doanh nghiệp vào việc xét thi</w:t>
      </w:r>
      <w:r w:rsidR="00222884">
        <w:rPr>
          <w:sz w:val="28"/>
        </w:rPr>
        <w:t xml:space="preserve"> đua hàng năm của từng cơ quan</w:t>
      </w:r>
      <w:r>
        <w:rPr>
          <w:sz w:val="28"/>
        </w:rPr>
        <w:t>.</w:t>
      </w:r>
    </w:p>
    <w:p w:rsidR="00AC604B" w:rsidRDefault="00222884">
      <w:pPr>
        <w:pStyle w:val="Heading1"/>
        <w:numPr>
          <w:ilvl w:val="0"/>
          <w:numId w:val="2"/>
        </w:numPr>
        <w:tabs>
          <w:tab w:val="left" w:pos="1203"/>
        </w:tabs>
        <w:spacing w:before="4"/>
        <w:ind w:hanging="282"/>
      </w:pPr>
      <w:r>
        <w:t>Công đoàn xã</w:t>
      </w:r>
    </w:p>
    <w:p w:rsidR="00AC604B" w:rsidRDefault="00647895">
      <w:pPr>
        <w:pStyle w:val="ListParagraph"/>
        <w:numPr>
          <w:ilvl w:val="0"/>
          <w:numId w:val="4"/>
        </w:numPr>
        <w:tabs>
          <w:tab w:val="left" w:pos="1110"/>
        </w:tabs>
        <w:ind w:right="223" w:firstLine="719"/>
        <w:rPr>
          <w:sz w:val="28"/>
        </w:rPr>
      </w:pPr>
      <w:r>
        <w:rPr>
          <w:sz w:val="28"/>
        </w:rPr>
        <w:t xml:space="preserve">Phối hợp với </w:t>
      </w:r>
      <w:r w:rsidR="00222884">
        <w:rPr>
          <w:sz w:val="28"/>
        </w:rPr>
        <w:t>Ban</w:t>
      </w:r>
      <w:r>
        <w:rPr>
          <w:sz w:val="28"/>
        </w:rPr>
        <w:t xml:space="preserve"> Văn hóa - Thông tin đôn đốc đăng ký, xây dựng cơ quan, đạt chuẩn văn hóa, trong đó chú trọng xây dựng doanh nghiệp đạt chuẩn văn hóa; nâng cao chất lượng, đạt chuẩn văn hóa sau 5</w:t>
      </w:r>
      <w:r>
        <w:rPr>
          <w:spacing w:val="-7"/>
          <w:sz w:val="28"/>
        </w:rPr>
        <w:t xml:space="preserve"> </w:t>
      </w:r>
      <w:r>
        <w:rPr>
          <w:sz w:val="28"/>
        </w:rPr>
        <w:t>năm.</w:t>
      </w:r>
    </w:p>
    <w:p w:rsidR="00AC604B" w:rsidRDefault="00647895">
      <w:pPr>
        <w:pStyle w:val="ListParagraph"/>
        <w:numPr>
          <w:ilvl w:val="0"/>
          <w:numId w:val="4"/>
        </w:numPr>
        <w:tabs>
          <w:tab w:val="left" w:pos="1100"/>
        </w:tabs>
        <w:ind w:right="231" w:firstLine="719"/>
        <w:rPr>
          <w:sz w:val="28"/>
        </w:rPr>
      </w:pPr>
      <w:r>
        <w:rPr>
          <w:sz w:val="28"/>
        </w:rPr>
        <w:t>Nâng cao đời sống tinh thần, tổ chức các hoạt động văn hóa, thể thao cho đoàn viên, công</w:t>
      </w:r>
      <w:r w:rsidR="00222884">
        <w:rPr>
          <w:sz w:val="28"/>
        </w:rPr>
        <w:t xml:space="preserve"> nhân viên chức, người lao động.</w:t>
      </w:r>
      <w:r>
        <w:rPr>
          <w:sz w:val="28"/>
        </w:rPr>
        <w:t xml:space="preserve"> </w:t>
      </w:r>
    </w:p>
    <w:p w:rsidR="00AC604B" w:rsidRDefault="00222884">
      <w:pPr>
        <w:pStyle w:val="Heading1"/>
        <w:numPr>
          <w:ilvl w:val="0"/>
          <w:numId w:val="2"/>
        </w:numPr>
        <w:tabs>
          <w:tab w:val="left" w:pos="1203"/>
        </w:tabs>
        <w:spacing w:before="2"/>
        <w:ind w:hanging="282"/>
      </w:pPr>
      <w:r>
        <w:t>Truyền thanh xã</w:t>
      </w:r>
    </w:p>
    <w:p w:rsidR="00AC604B" w:rsidRDefault="00647895">
      <w:pPr>
        <w:pStyle w:val="BodyText"/>
        <w:ind w:right="221"/>
      </w:pPr>
      <w:r>
        <w:t xml:space="preserve">Xây dựng tin, bài, phóng sự; </w:t>
      </w:r>
      <w:r>
        <w:rPr>
          <w:spacing w:val="-3"/>
        </w:rPr>
        <w:t xml:space="preserve">mở </w:t>
      </w:r>
      <w:r>
        <w:t>các chuyên trang, chuyên mục tuyên  truyền về xây dựng văn h</w:t>
      </w:r>
      <w:r w:rsidR="00222884">
        <w:t>óa công sở</w:t>
      </w:r>
      <w:r>
        <w:t>. Chú trọng công tác tuyên truyền, tôn vinh các gương điển hình trong xây dựng văn hóa công sở, văn hóa doanh</w:t>
      </w:r>
      <w:r>
        <w:rPr>
          <w:spacing w:val="-2"/>
        </w:rPr>
        <w:t xml:space="preserve"> </w:t>
      </w:r>
      <w:r>
        <w:t>nghiệp.</w:t>
      </w:r>
    </w:p>
    <w:p w:rsidR="00A21C48" w:rsidRPr="00A21C48" w:rsidRDefault="00A21C48" w:rsidP="00A21C48">
      <w:pPr>
        <w:pStyle w:val="BodyText"/>
        <w:numPr>
          <w:ilvl w:val="0"/>
          <w:numId w:val="2"/>
        </w:numPr>
        <w:ind w:right="221"/>
        <w:rPr>
          <w:b/>
        </w:rPr>
      </w:pPr>
      <w:r w:rsidRPr="00A21C48">
        <w:rPr>
          <w:b/>
        </w:rPr>
        <w:t>Các  nhiệm vụ khác</w:t>
      </w:r>
    </w:p>
    <w:p w:rsidR="00AC604B" w:rsidRDefault="00647895">
      <w:pPr>
        <w:pStyle w:val="ListParagraph"/>
        <w:numPr>
          <w:ilvl w:val="0"/>
          <w:numId w:val="4"/>
        </w:numPr>
        <w:tabs>
          <w:tab w:val="left" w:pos="1124"/>
        </w:tabs>
        <w:ind w:right="231" w:firstLine="719"/>
        <w:rPr>
          <w:sz w:val="28"/>
        </w:rPr>
      </w:pPr>
      <w:r>
        <w:rPr>
          <w:sz w:val="28"/>
        </w:rPr>
        <w:t>Xây dựng kế hoạch tổ chức thực hiện các nhiệm vụ, giải pháp trên địa  bàn phù hợp với các nội dung của Kế hoạch này.</w:t>
      </w:r>
    </w:p>
    <w:p w:rsidR="00AC604B" w:rsidRDefault="00647895">
      <w:pPr>
        <w:pStyle w:val="ListParagraph"/>
        <w:numPr>
          <w:ilvl w:val="0"/>
          <w:numId w:val="4"/>
        </w:numPr>
        <w:tabs>
          <w:tab w:val="left" w:pos="1119"/>
        </w:tabs>
        <w:ind w:right="228" w:firstLine="719"/>
        <w:rPr>
          <w:sz w:val="28"/>
        </w:rPr>
      </w:pPr>
      <w:r>
        <w:rPr>
          <w:sz w:val="28"/>
        </w:rPr>
        <w:t>Chỉ đạo lồng ghép các nhiệm vụ, giải pháp nâng cao hiệu quả việc xây dựng văn hóa công sở, văn hóa doanh nghiệp trong triển khai thực hiện các chương trình, kế hoạch, dự án phát triển kinh tế - xã hội của địa</w:t>
      </w:r>
      <w:r>
        <w:rPr>
          <w:spacing w:val="-23"/>
          <w:sz w:val="28"/>
        </w:rPr>
        <w:t xml:space="preserve"> </w:t>
      </w:r>
      <w:r>
        <w:rPr>
          <w:sz w:val="28"/>
        </w:rPr>
        <w:t>phương.</w:t>
      </w:r>
    </w:p>
    <w:p w:rsidR="00AC604B" w:rsidRDefault="00647895">
      <w:pPr>
        <w:pStyle w:val="ListParagraph"/>
        <w:numPr>
          <w:ilvl w:val="0"/>
          <w:numId w:val="4"/>
        </w:numPr>
        <w:tabs>
          <w:tab w:val="left" w:pos="1098"/>
        </w:tabs>
        <w:ind w:right="227" w:firstLine="719"/>
        <w:rPr>
          <w:sz w:val="28"/>
        </w:rPr>
      </w:pPr>
      <w:r>
        <w:rPr>
          <w:sz w:val="28"/>
        </w:rPr>
        <w:t>Nâng cao hiệu lực, hiệu quả quản lý Nhà nước về văn hóa nói chung, văn hóa công sở, văn hóa doanh nghiệp nói</w:t>
      </w:r>
      <w:r>
        <w:rPr>
          <w:spacing w:val="-10"/>
          <w:sz w:val="28"/>
        </w:rPr>
        <w:t xml:space="preserve"> </w:t>
      </w:r>
      <w:r>
        <w:rPr>
          <w:sz w:val="28"/>
        </w:rPr>
        <w:t>riêng.</w:t>
      </w:r>
    </w:p>
    <w:p w:rsidR="00AC604B" w:rsidRDefault="00647895" w:rsidP="00A21C48">
      <w:pPr>
        <w:pStyle w:val="BodyText"/>
        <w:ind w:right="218"/>
      </w:pPr>
      <w:r>
        <w:t>Trên đây là Kế hoạch triển khai thực hiện Chỉ thị số 17-CT/TU ngày 28/12/2021 của Ban Thường vụ Tỉnh ủy về tăng cường sự lãnh đạo của Đảng trong</w:t>
      </w:r>
      <w:r>
        <w:rPr>
          <w:spacing w:val="24"/>
        </w:rPr>
        <w:t xml:space="preserve"> </w:t>
      </w:r>
      <w:r>
        <w:t>xây</w:t>
      </w:r>
      <w:r>
        <w:rPr>
          <w:spacing w:val="22"/>
        </w:rPr>
        <w:t xml:space="preserve"> </w:t>
      </w:r>
      <w:r>
        <w:t>dựng</w:t>
      </w:r>
      <w:r>
        <w:rPr>
          <w:spacing w:val="24"/>
        </w:rPr>
        <w:t xml:space="preserve"> </w:t>
      </w:r>
      <w:r>
        <w:t>văn</w:t>
      </w:r>
      <w:r>
        <w:rPr>
          <w:spacing w:val="23"/>
        </w:rPr>
        <w:t xml:space="preserve"> </w:t>
      </w:r>
      <w:r>
        <w:t>hóa</w:t>
      </w:r>
      <w:r>
        <w:rPr>
          <w:spacing w:val="26"/>
        </w:rPr>
        <w:t xml:space="preserve"> </w:t>
      </w:r>
      <w:r>
        <w:t>công</w:t>
      </w:r>
      <w:r>
        <w:rPr>
          <w:spacing w:val="24"/>
        </w:rPr>
        <w:t xml:space="preserve"> </w:t>
      </w:r>
      <w:r>
        <w:t>sở,</w:t>
      </w:r>
      <w:r>
        <w:rPr>
          <w:spacing w:val="28"/>
        </w:rPr>
        <w:t xml:space="preserve"> </w:t>
      </w:r>
      <w:r>
        <w:t>văn</w:t>
      </w:r>
      <w:r>
        <w:rPr>
          <w:spacing w:val="25"/>
        </w:rPr>
        <w:t xml:space="preserve"> </w:t>
      </w:r>
      <w:r>
        <w:t>hóa</w:t>
      </w:r>
      <w:r>
        <w:rPr>
          <w:spacing w:val="26"/>
        </w:rPr>
        <w:t xml:space="preserve"> </w:t>
      </w:r>
      <w:r>
        <w:t>doanh</w:t>
      </w:r>
      <w:r>
        <w:rPr>
          <w:spacing w:val="24"/>
        </w:rPr>
        <w:t xml:space="preserve"> </w:t>
      </w:r>
      <w:r>
        <w:t>nghiệp</w:t>
      </w:r>
      <w:r>
        <w:rPr>
          <w:spacing w:val="19"/>
        </w:rPr>
        <w:t xml:space="preserve"> </w:t>
      </w:r>
      <w:r>
        <w:t>trên</w:t>
      </w:r>
      <w:r>
        <w:rPr>
          <w:spacing w:val="22"/>
        </w:rPr>
        <w:t xml:space="preserve"> </w:t>
      </w:r>
      <w:r>
        <w:t>địa</w:t>
      </w:r>
      <w:r>
        <w:rPr>
          <w:spacing w:val="23"/>
        </w:rPr>
        <w:t xml:space="preserve"> </w:t>
      </w:r>
      <w:r>
        <w:t>bàn</w:t>
      </w:r>
      <w:r>
        <w:rPr>
          <w:spacing w:val="25"/>
        </w:rPr>
        <w:t xml:space="preserve"> </w:t>
      </w:r>
      <w:r w:rsidR="00A21C48">
        <w:t>xã</w:t>
      </w:r>
      <w:r>
        <w:rPr>
          <w:spacing w:val="27"/>
        </w:rPr>
        <w:t xml:space="preserve"> </w:t>
      </w:r>
      <w:r>
        <w:t>Đức</w:t>
      </w:r>
      <w:r w:rsidR="00A21C48">
        <w:t>Thanh Bình Thịnh</w:t>
      </w:r>
      <w:r>
        <w:t xml:space="preserve">; yêu cầu các ban, ngành, đoàn thể cấp </w:t>
      </w:r>
      <w:r w:rsidR="00A21C48">
        <w:t>xã</w:t>
      </w:r>
      <w:r>
        <w:t xml:space="preserve"> triển khai thực hiện./.</w:t>
      </w:r>
    </w:p>
    <w:p w:rsidR="00B13230" w:rsidRDefault="00B13230" w:rsidP="00A21C48">
      <w:pPr>
        <w:pStyle w:val="BodyText"/>
        <w:ind w:right="218"/>
      </w:pPr>
    </w:p>
    <w:tbl>
      <w:tblPr>
        <w:tblW w:w="0" w:type="auto"/>
        <w:tblLook w:val="01E0"/>
      </w:tblPr>
      <w:tblGrid>
        <w:gridCol w:w="4785"/>
        <w:gridCol w:w="4786"/>
      </w:tblGrid>
      <w:tr w:rsidR="005D2B93" w:rsidRPr="00B16322" w:rsidTr="00A61DC1">
        <w:tc>
          <w:tcPr>
            <w:tcW w:w="4785" w:type="dxa"/>
          </w:tcPr>
          <w:p w:rsidR="005D2B93" w:rsidRPr="006D546A" w:rsidRDefault="005D2B93" w:rsidP="00A61DC1">
            <w:pPr>
              <w:jc w:val="both"/>
              <w:rPr>
                <w:b/>
                <w:bCs/>
                <w:i/>
                <w:iCs/>
                <w:sz w:val="24"/>
                <w:szCs w:val="24"/>
                <w:lang w:val="nl-NL" w:eastAsia="vi-VN"/>
              </w:rPr>
            </w:pPr>
            <w:r w:rsidRPr="006D546A">
              <w:rPr>
                <w:b/>
                <w:bCs/>
                <w:i/>
                <w:iCs/>
                <w:sz w:val="24"/>
                <w:szCs w:val="24"/>
                <w:lang w:val="nl-NL" w:eastAsia="vi-VN"/>
              </w:rPr>
              <w:t>Nơi nhận:</w:t>
            </w:r>
          </w:p>
          <w:p w:rsidR="005D2B93" w:rsidRPr="005D2B93" w:rsidRDefault="005D2B93" w:rsidP="00A61DC1">
            <w:pPr>
              <w:jc w:val="both"/>
              <w:rPr>
                <w:bCs/>
                <w:iCs/>
                <w:lang w:val="nl-NL" w:eastAsia="vi-VN"/>
              </w:rPr>
            </w:pPr>
            <w:r w:rsidRPr="005D2B93">
              <w:rPr>
                <w:b/>
                <w:bCs/>
                <w:i/>
                <w:iCs/>
                <w:lang w:val="nl-NL" w:eastAsia="vi-VN"/>
              </w:rPr>
              <w:t xml:space="preserve">- </w:t>
            </w:r>
            <w:r w:rsidRPr="005D2B93">
              <w:rPr>
                <w:bCs/>
                <w:iCs/>
                <w:lang w:val="nl-NL" w:eastAsia="vi-VN"/>
              </w:rPr>
              <w:t>UBND huyện;</w:t>
            </w:r>
          </w:p>
          <w:p w:rsidR="005D2B93" w:rsidRPr="005D2B93" w:rsidRDefault="005D2B93" w:rsidP="00A61DC1">
            <w:pPr>
              <w:jc w:val="both"/>
              <w:rPr>
                <w:bCs/>
                <w:iCs/>
                <w:lang w:val="nl-NL" w:eastAsia="vi-VN"/>
              </w:rPr>
            </w:pPr>
            <w:r w:rsidRPr="005D2B93">
              <w:rPr>
                <w:bCs/>
                <w:iCs/>
                <w:lang w:val="nl-NL" w:eastAsia="vi-VN"/>
              </w:rPr>
              <w:t>-TT Đảng ủy- HĐND- UBMTTQ;</w:t>
            </w:r>
          </w:p>
          <w:p w:rsidR="005D2B93" w:rsidRPr="005D2B93" w:rsidRDefault="005D2B93" w:rsidP="00A61DC1">
            <w:pPr>
              <w:jc w:val="both"/>
              <w:rPr>
                <w:bCs/>
                <w:iCs/>
                <w:lang w:val="nl-NL" w:eastAsia="vi-VN"/>
              </w:rPr>
            </w:pPr>
            <w:r w:rsidRPr="005D2B93">
              <w:rPr>
                <w:bCs/>
                <w:iCs/>
                <w:lang w:val="nl-NL" w:eastAsia="vi-VN"/>
              </w:rPr>
              <w:t>-Chủ tịch, các PCT;</w:t>
            </w:r>
          </w:p>
          <w:p w:rsidR="005D2B93" w:rsidRPr="006D546A" w:rsidRDefault="005D2B93" w:rsidP="00A61DC1">
            <w:pPr>
              <w:jc w:val="both"/>
              <w:rPr>
                <w:bCs/>
                <w:iCs/>
                <w:lang w:val="nl-NL" w:eastAsia="vi-VN"/>
              </w:rPr>
            </w:pPr>
            <w:r>
              <w:rPr>
                <w:bCs/>
                <w:iCs/>
                <w:lang w:val="nl-NL" w:eastAsia="vi-VN"/>
              </w:rPr>
              <w:t xml:space="preserve">-Lưu </w:t>
            </w:r>
            <w:r w:rsidR="00B13230">
              <w:rPr>
                <w:bCs/>
                <w:iCs/>
                <w:lang w:val="nl-NL" w:eastAsia="vi-VN"/>
              </w:rPr>
              <w:t>:VT,NV.</w:t>
            </w:r>
          </w:p>
        </w:tc>
        <w:tc>
          <w:tcPr>
            <w:tcW w:w="4786" w:type="dxa"/>
          </w:tcPr>
          <w:p w:rsidR="005D2B93" w:rsidRPr="00B13230" w:rsidRDefault="005D2B93" w:rsidP="00A61DC1">
            <w:pPr>
              <w:jc w:val="center"/>
              <w:rPr>
                <w:b/>
                <w:bCs/>
                <w:iCs/>
                <w:sz w:val="26"/>
                <w:szCs w:val="26"/>
                <w:lang w:val="nl-NL" w:eastAsia="vi-VN"/>
              </w:rPr>
            </w:pPr>
            <w:r w:rsidRPr="00B13230">
              <w:rPr>
                <w:b/>
                <w:bCs/>
                <w:iCs/>
                <w:sz w:val="26"/>
                <w:szCs w:val="26"/>
                <w:lang w:val="nl-NL" w:eastAsia="vi-VN"/>
              </w:rPr>
              <w:t>TM. ỦY BAN NHÂN DÂN</w:t>
            </w:r>
          </w:p>
          <w:p w:rsidR="005D2B93" w:rsidRPr="00B13230" w:rsidRDefault="005D2B93" w:rsidP="00A61DC1">
            <w:pPr>
              <w:jc w:val="center"/>
              <w:rPr>
                <w:b/>
                <w:bCs/>
                <w:iCs/>
                <w:sz w:val="26"/>
                <w:szCs w:val="26"/>
                <w:lang w:val="nl-NL" w:eastAsia="vi-VN"/>
              </w:rPr>
            </w:pPr>
            <w:r w:rsidRPr="00B13230">
              <w:rPr>
                <w:b/>
                <w:bCs/>
                <w:iCs/>
                <w:sz w:val="26"/>
                <w:szCs w:val="26"/>
                <w:lang w:val="nl-NL" w:eastAsia="vi-VN"/>
              </w:rPr>
              <w:t>CHỦ TỊCH</w:t>
            </w:r>
          </w:p>
          <w:p w:rsidR="005D2B93" w:rsidRPr="006D546A" w:rsidRDefault="005D2B93" w:rsidP="00A61DC1">
            <w:pPr>
              <w:jc w:val="center"/>
              <w:rPr>
                <w:b/>
                <w:bCs/>
                <w:iCs/>
                <w:lang w:val="nl-NL" w:eastAsia="vi-VN"/>
              </w:rPr>
            </w:pPr>
          </w:p>
          <w:p w:rsidR="005D2B93" w:rsidRPr="006D546A" w:rsidRDefault="005D2B93" w:rsidP="00A61DC1">
            <w:pPr>
              <w:jc w:val="center"/>
              <w:rPr>
                <w:b/>
                <w:bCs/>
                <w:iCs/>
                <w:lang w:val="nl-NL" w:eastAsia="vi-VN"/>
              </w:rPr>
            </w:pPr>
          </w:p>
          <w:p w:rsidR="005D2B93" w:rsidRPr="006D546A" w:rsidRDefault="005D2B93" w:rsidP="00A61DC1">
            <w:pPr>
              <w:jc w:val="center"/>
              <w:rPr>
                <w:b/>
                <w:bCs/>
                <w:iCs/>
                <w:lang w:val="nl-NL" w:eastAsia="vi-VN"/>
              </w:rPr>
            </w:pPr>
          </w:p>
          <w:p w:rsidR="005D2B93" w:rsidRPr="006D546A" w:rsidRDefault="005D2B93" w:rsidP="00A61DC1">
            <w:pPr>
              <w:jc w:val="center"/>
              <w:rPr>
                <w:b/>
                <w:bCs/>
                <w:iCs/>
                <w:lang w:val="nl-NL" w:eastAsia="vi-VN"/>
              </w:rPr>
            </w:pPr>
          </w:p>
          <w:p w:rsidR="005D2B93" w:rsidRPr="005D2B93" w:rsidRDefault="005D2B93" w:rsidP="00A61DC1">
            <w:pPr>
              <w:jc w:val="center"/>
              <w:rPr>
                <w:b/>
                <w:bCs/>
                <w:iCs/>
                <w:sz w:val="28"/>
                <w:szCs w:val="28"/>
                <w:lang w:eastAsia="vi-VN"/>
              </w:rPr>
            </w:pPr>
            <w:r w:rsidRPr="005D2B93">
              <w:rPr>
                <w:b/>
                <w:bCs/>
                <w:iCs/>
                <w:sz w:val="28"/>
                <w:szCs w:val="28"/>
                <w:lang w:eastAsia="vi-VN"/>
              </w:rPr>
              <w:t>Đoàn Ngọc Hường</w:t>
            </w:r>
          </w:p>
        </w:tc>
      </w:tr>
    </w:tbl>
    <w:p w:rsidR="005D2B93" w:rsidRDefault="005D2B93" w:rsidP="00A21C48">
      <w:pPr>
        <w:pStyle w:val="BodyText"/>
        <w:ind w:right="218"/>
      </w:pPr>
    </w:p>
    <w:p w:rsidR="00AC604B" w:rsidRDefault="00AC604B">
      <w:pPr>
        <w:pStyle w:val="BodyText"/>
        <w:spacing w:before="9"/>
        <w:ind w:left="0" w:firstLine="0"/>
        <w:jc w:val="left"/>
        <w:rPr>
          <w:sz w:val="14"/>
        </w:rPr>
      </w:pPr>
    </w:p>
    <w:sectPr w:rsidR="00AC604B" w:rsidSect="00AC604B">
      <w:pgSz w:w="11910" w:h="16840"/>
      <w:pgMar w:top="1040" w:right="680" w:bottom="980" w:left="1500" w:header="0" w:footer="7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E02" w:rsidRDefault="00AB7E02" w:rsidP="00AC604B">
      <w:r>
        <w:separator/>
      </w:r>
    </w:p>
  </w:endnote>
  <w:endnote w:type="continuationSeparator" w:id="1">
    <w:p w:rsidR="00AB7E02" w:rsidRDefault="00AB7E02" w:rsidP="00AC6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04B" w:rsidRDefault="00AC3670">
    <w:pPr>
      <w:pStyle w:val="BodyText"/>
      <w:spacing w:line="14" w:lineRule="auto"/>
      <w:ind w:left="0" w:firstLine="0"/>
      <w:jc w:val="left"/>
      <w:rPr>
        <w:sz w:val="20"/>
      </w:rPr>
    </w:pPr>
    <w:r w:rsidRPr="00AC3670">
      <w:pict>
        <v:shapetype id="_x0000_t202" coordsize="21600,21600" o:spt="202" path="m,l,21600r21600,l21600,xe">
          <v:stroke joinstyle="miter"/>
          <v:path gradientshapeok="t" o:connecttype="rect"/>
        </v:shapetype>
        <v:shape id="_x0000_s2049" type="#_x0000_t202" style="position:absolute;margin-left:311.6pt;margin-top:791.25pt;width:12pt;height:15.3pt;z-index:-251658752;mso-position-horizontal-relative:page;mso-position-vertical-relative:page" filled="f" stroked="f">
          <v:textbox inset="0,0,0,0">
            <w:txbxContent>
              <w:p w:rsidR="00AC604B" w:rsidRDefault="00AC3670">
                <w:pPr>
                  <w:spacing w:before="10"/>
                  <w:ind w:left="60"/>
                  <w:rPr>
                    <w:sz w:val="24"/>
                  </w:rPr>
                </w:pPr>
                <w:r>
                  <w:fldChar w:fldCharType="begin"/>
                </w:r>
                <w:r w:rsidR="00647895">
                  <w:rPr>
                    <w:sz w:val="24"/>
                  </w:rPr>
                  <w:instrText xml:space="preserve"> PAGE </w:instrText>
                </w:r>
                <w:r>
                  <w:fldChar w:fldCharType="separate"/>
                </w:r>
                <w:r w:rsidR="00B13230">
                  <w:rPr>
                    <w:noProof/>
                    <w:sz w:val="24"/>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E02" w:rsidRDefault="00AB7E02" w:rsidP="00AC604B">
      <w:r>
        <w:separator/>
      </w:r>
    </w:p>
  </w:footnote>
  <w:footnote w:type="continuationSeparator" w:id="1">
    <w:p w:rsidR="00AB7E02" w:rsidRDefault="00AB7E02" w:rsidP="00AC60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00B2"/>
    <w:multiLevelType w:val="hybridMultilevel"/>
    <w:tmpl w:val="9FC83224"/>
    <w:lvl w:ilvl="0" w:tplc="EDEE84AE">
      <w:start w:val="1"/>
      <w:numFmt w:val="upperRoman"/>
      <w:lvlText w:val="%1."/>
      <w:lvlJc w:val="left"/>
      <w:pPr>
        <w:ind w:left="1171" w:hanging="250"/>
      </w:pPr>
      <w:rPr>
        <w:rFonts w:ascii="Times New Roman" w:eastAsia="Times New Roman" w:hAnsi="Times New Roman" w:cs="Times New Roman" w:hint="default"/>
        <w:b/>
        <w:bCs/>
        <w:w w:val="100"/>
        <w:sz w:val="28"/>
        <w:szCs w:val="28"/>
        <w:lang w:eastAsia="en-US" w:bidi="ar-SA"/>
      </w:rPr>
    </w:lvl>
    <w:lvl w:ilvl="1" w:tplc="98BCDE26">
      <w:start w:val="1"/>
      <w:numFmt w:val="decimal"/>
      <w:lvlText w:val="%2."/>
      <w:lvlJc w:val="left"/>
      <w:pPr>
        <w:ind w:left="1202" w:hanging="281"/>
      </w:pPr>
      <w:rPr>
        <w:rFonts w:ascii="Times New Roman" w:eastAsia="Times New Roman" w:hAnsi="Times New Roman" w:cs="Times New Roman" w:hint="default"/>
        <w:b/>
        <w:bCs/>
        <w:w w:val="100"/>
        <w:sz w:val="28"/>
        <w:szCs w:val="28"/>
        <w:lang w:eastAsia="en-US" w:bidi="ar-SA"/>
      </w:rPr>
    </w:lvl>
    <w:lvl w:ilvl="2" w:tplc="00540C7A">
      <w:numFmt w:val="bullet"/>
      <w:lvlText w:val="•"/>
      <w:lvlJc w:val="left"/>
      <w:pPr>
        <w:ind w:left="2147" w:hanging="281"/>
      </w:pPr>
      <w:rPr>
        <w:rFonts w:hint="default"/>
        <w:lang w:eastAsia="en-US" w:bidi="ar-SA"/>
      </w:rPr>
    </w:lvl>
    <w:lvl w:ilvl="3" w:tplc="27125510">
      <w:numFmt w:val="bullet"/>
      <w:lvlText w:val="•"/>
      <w:lvlJc w:val="left"/>
      <w:pPr>
        <w:ind w:left="3095" w:hanging="281"/>
      </w:pPr>
      <w:rPr>
        <w:rFonts w:hint="default"/>
        <w:lang w:eastAsia="en-US" w:bidi="ar-SA"/>
      </w:rPr>
    </w:lvl>
    <w:lvl w:ilvl="4" w:tplc="E31C423C">
      <w:numFmt w:val="bullet"/>
      <w:lvlText w:val="•"/>
      <w:lvlJc w:val="left"/>
      <w:pPr>
        <w:ind w:left="4042" w:hanging="281"/>
      </w:pPr>
      <w:rPr>
        <w:rFonts w:hint="default"/>
        <w:lang w:eastAsia="en-US" w:bidi="ar-SA"/>
      </w:rPr>
    </w:lvl>
    <w:lvl w:ilvl="5" w:tplc="771E141C">
      <w:numFmt w:val="bullet"/>
      <w:lvlText w:val="•"/>
      <w:lvlJc w:val="left"/>
      <w:pPr>
        <w:ind w:left="4990" w:hanging="281"/>
      </w:pPr>
      <w:rPr>
        <w:rFonts w:hint="default"/>
        <w:lang w:eastAsia="en-US" w:bidi="ar-SA"/>
      </w:rPr>
    </w:lvl>
    <w:lvl w:ilvl="6" w:tplc="E7869DB2">
      <w:numFmt w:val="bullet"/>
      <w:lvlText w:val="•"/>
      <w:lvlJc w:val="left"/>
      <w:pPr>
        <w:ind w:left="5938" w:hanging="281"/>
      </w:pPr>
      <w:rPr>
        <w:rFonts w:hint="default"/>
        <w:lang w:eastAsia="en-US" w:bidi="ar-SA"/>
      </w:rPr>
    </w:lvl>
    <w:lvl w:ilvl="7" w:tplc="3E5E0556">
      <w:numFmt w:val="bullet"/>
      <w:lvlText w:val="•"/>
      <w:lvlJc w:val="left"/>
      <w:pPr>
        <w:ind w:left="6885" w:hanging="281"/>
      </w:pPr>
      <w:rPr>
        <w:rFonts w:hint="default"/>
        <w:lang w:eastAsia="en-US" w:bidi="ar-SA"/>
      </w:rPr>
    </w:lvl>
    <w:lvl w:ilvl="8" w:tplc="38382858">
      <w:numFmt w:val="bullet"/>
      <w:lvlText w:val="•"/>
      <w:lvlJc w:val="left"/>
      <w:pPr>
        <w:ind w:left="7833" w:hanging="281"/>
      </w:pPr>
      <w:rPr>
        <w:rFonts w:hint="default"/>
        <w:lang w:eastAsia="en-US" w:bidi="ar-SA"/>
      </w:rPr>
    </w:lvl>
  </w:abstractNum>
  <w:abstractNum w:abstractNumId="1">
    <w:nsid w:val="1EC11970"/>
    <w:multiLevelType w:val="hybridMultilevel"/>
    <w:tmpl w:val="205E2F88"/>
    <w:lvl w:ilvl="0" w:tplc="FB160000">
      <w:start w:val="1"/>
      <w:numFmt w:val="decimal"/>
      <w:lvlText w:val="%1."/>
      <w:lvlJc w:val="left"/>
      <w:pPr>
        <w:ind w:left="1202" w:hanging="281"/>
      </w:pPr>
      <w:rPr>
        <w:rFonts w:ascii="Times New Roman" w:eastAsia="Times New Roman" w:hAnsi="Times New Roman" w:cs="Times New Roman" w:hint="default"/>
        <w:b/>
        <w:bCs/>
        <w:w w:val="100"/>
        <w:sz w:val="28"/>
        <w:szCs w:val="28"/>
        <w:lang w:eastAsia="en-US" w:bidi="ar-SA"/>
      </w:rPr>
    </w:lvl>
    <w:lvl w:ilvl="1" w:tplc="39B88F84">
      <w:numFmt w:val="bullet"/>
      <w:lvlText w:val="•"/>
      <w:lvlJc w:val="left"/>
      <w:pPr>
        <w:ind w:left="2052" w:hanging="281"/>
      </w:pPr>
      <w:rPr>
        <w:rFonts w:hint="default"/>
        <w:lang w:eastAsia="en-US" w:bidi="ar-SA"/>
      </w:rPr>
    </w:lvl>
    <w:lvl w:ilvl="2" w:tplc="30DCDEAE">
      <w:numFmt w:val="bullet"/>
      <w:lvlText w:val="•"/>
      <w:lvlJc w:val="left"/>
      <w:pPr>
        <w:ind w:left="2905" w:hanging="281"/>
      </w:pPr>
      <w:rPr>
        <w:rFonts w:hint="default"/>
        <w:lang w:eastAsia="en-US" w:bidi="ar-SA"/>
      </w:rPr>
    </w:lvl>
    <w:lvl w:ilvl="3" w:tplc="5EE617F6">
      <w:numFmt w:val="bullet"/>
      <w:lvlText w:val="•"/>
      <w:lvlJc w:val="left"/>
      <w:pPr>
        <w:ind w:left="3758" w:hanging="281"/>
      </w:pPr>
      <w:rPr>
        <w:rFonts w:hint="default"/>
        <w:lang w:eastAsia="en-US" w:bidi="ar-SA"/>
      </w:rPr>
    </w:lvl>
    <w:lvl w:ilvl="4" w:tplc="B63A6E62">
      <w:numFmt w:val="bullet"/>
      <w:lvlText w:val="•"/>
      <w:lvlJc w:val="left"/>
      <w:pPr>
        <w:ind w:left="4611" w:hanging="281"/>
      </w:pPr>
      <w:rPr>
        <w:rFonts w:hint="default"/>
        <w:lang w:eastAsia="en-US" w:bidi="ar-SA"/>
      </w:rPr>
    </w:lvl>
    <w:lvl w:ilvl="5" w:tplc="4394F804">
      <w:numFmt w:val="bullet"/>
      <w:lvlText w:val="•"/>
      <w:lvlJc w:val="left"/>
      <w:pPr>
        <w:ind w:left="5464" w:hanging="281"/>
      </w:pPr>
      <w:rPr>
        <w:rFonts w:hint="default"/>
        <w:lang w:eastAsia="en-US" w:bidi="ar-SA"/>
      </w:rPr>
    </w:lvl>
    <w:lvl w:ilvl="6" w:tplc="5CD00F9E">
      <w:numFmt w:val="bullet"/>
      <w:lvlText w:val="•"/>
      <w:lvlJc w:val="left"/>
      <w:pPr>
        <w:ind w:left="6317" w:hanging="281"/>
      </w:pPr>
      <w:rPr>
        <w:rFonts w:hint="default"/>
        <w:lang w:eastAsia="en-US" w:bidi="ar-SA"/>
      </w:rPr>
    </w:lvl>
    <w:lvl w:ilvl="7" w:tplc="7FF675F6">
      <w:numFmt w:val="bullet"/>
      <w:lvlText w:val="•"/>
      <w:lvlJc w:val="left"/>
      <w:pPr>
        <w:ind w:left="7170" w:hanging="281"/>
      </w:pPr>
      <w:rPr>
        <w:rFonts w:hint="default"/>
        <w:lang w:eastAsia="en-US" w:bidi="ar-SA"/>
      </w:rPr>
    </w:lvl>
    <w:lvl w:ilvl="8" w:tplc="DD860B1C">
      <w:numFmt w:val="bullet"/>
      <w:lvlText w:val="•"/>
      <w:lvlJc w:val="left"/>
      <w:pPr>
        <w:ind w:left="8023" w:hanging="281"/>
      </w:pPr>
      <w:rPr>
        <w:rFonts w:hint="default"/>
        <w:lang w:eastAsia="en-US" w:bidi="ar-SA"/>
      </w:rPr>
    </w:lvl>
  </w:abstractNum>
  <w:abstractNum w:abstractNumId="2">
    <w:nsid w:val="47A13AC0"/>
    <w:multiLevelType w:val="hybridMultilevel"/>
    <w:tmpl w:val="1526B066"/>
    <w:lvl w:ilvl="0" w:tplc="C100B240">
      <w:start w:val="1"/>
      <w:numFmt w:val="decimal"/>
      <w:lvlText w:val="%1."/>
      <w:lvlJc w:val="left"/>
      <w:pPr>
        <w:ind w:left="202" w:hanging="312"/>
      </w:pPr>
      <w:rPr>
        <w:rFonts w:ascii="Times New Roman" w:eastAsia="Times New Roman" w:hAnsi="Times New Roman" w:cs="Times New Roman" w:hint="default"/>
        <w:b/>
        <w:bCs/>
        <w:w w:val="100"/>
        <w:sz w:val="28"/>
        <w:szCs w:val="28"/>
        <w:lang w:eastAsia="en-US" w:bidi="ar-SA"/>
      </w:rPr>
    </w:lvl>
    <w:lvl w:ilvl="1" w:tplc="E63C2932">
      <w:numFmt w:val="bullet"/>
      <w:lvlText w:val="•"/>
      <w:lvlJc w:val="left"/>
      <w:pPr>
        <w:ind w:left="1152" w:hanging="312"/>
      </w:pPr>
      <w:rPr>
        <w:rFonts w:hint="default"/>
        <w:lang w:eastAsia="en-US" w:bidi="ar-SA"/>
      </w:rPr>
    </w:lvl>
    <w:lvl w:ilvl="2" w:tplc="BEAA2BBA">
      <w:numFmt w:val="bullet"/>
      <w:lvlText w:val="•"/>
      <w:lvlJc w:val="left"/>
      <w:pPr>
        <w:ind w:left="2105" w:hanging="312"/>
      </w:pPr>
      <w:rPr>
        <w:rFonts w:hint="default"/>
        <w:lang w:eastAsia="en-US" w:bidi="ar-SA"/>
      </w:rPr>
    </w:lvl>
    <w:lvl w:ilvl="3" w:tplc="E45E729A">
      <w:numFmt w:val="bullet"/>
      <w:lvlText w:val="•"/>
      <w:lvlJc w:val="left"/>
      <w:pPr>
        <w:ind w:left="3058" w:hanging="312"/>
      </w:pPr>
      <w:rPr>
        <w:rFonts w:hint="default"/>
        <w:lang w:eastAsia="en-US" w:bidi="ar-SA"/>
      </w:rPr>
    </w:lvl>
    <w:lvl w:ilvl="4" w:tplc="18749DEA">
      <w:numFmt w:val="bullet"/>
      <w:lvlText w:val="•"/>
      <w:lvlJc w:val="left"/>
      <w:pPr>
        <w:ind w:left="4011" w:hanging="312"/>
      </w:pPr>
      <w:rPr>
        <w:rFonts w:hint="default"/>
        <w:lang w:eastAsia="en-US" w:bidi="ar-SA"/>
      </w:rPr>
    </w:lvl>
    <w:lvl w:ilvl="5" w:tplc="93221FAE">
      <w:numFmt w:val="bullet"/>
      <w:lvlText w:val="•"/>
      <w:lvlJc w:val="left"/>
      <w:pPr>
        <w:ind w:left="4964" w:hanging="312"/>
      </w:pPr>
      <w:rPr>
        <w:rFonts w:hint="default"/>
        <w:lang w:eastAsia="en-US" w:bidi="ar-SA"/>
      </w:rPr>
    </w:lvl>
    <w:lvl w:ilvl="6" w:tplc="988A5DC8">
      <w:numFmt w:val="bullet"/>
      <w:lvlText w:val="•"/>
      <w:lvlJc w:val="left"/>
      <w:pPr>
        <w:ind w:left="5917" w:hanging="312"/>
      </w:pPr>
      <w:rPr>
        <w:rFonts w:hint="default"/>
        <w:lang w:eastAsia="en-US" w:bidi="ar-SA"/>
      </w:rPr>
    </w:lvl>
    <w:lvl w:ilvl="7" w:tplc="4112AB12">
      <w:numFmt w:val="bullet"/>
      <w:lvlText w:val="•"/>
      <w:lvlJc w:val="left"/>
      <w:pPr>
        <w:ind w:left="6870" w:hanging="312"/>
      </w:pPr>
      <w:rPr>
        <w:rFonts w:hint="default"/>
        <w:lang w:eastAsia="en-US" w:bidi="ar-SA"/>
      </w:rPr>
    </w:lvl>
    <w:lvl w:ilvl="8" w:tplc="438A59AC">
      <w:numFmt w:val="bullet"/>
      <w:lvlText w:val="•"/>
      <w:lvlJc w:val="left"/>
      <w:pPr>
        <w:ind w:left="7823" w:hanging="312"/>
      </w:pPr>
      <w:rPr>
        <w:rFonts w:hint="default"/>
        <w:lang w:eastAsia="en-US" w:bidi="ar-SA"/>
      </w:rPr>
    </w:lvl>
  </w:abstractNum>
  <w:abstractNum w:abstractNumId="3">
    <w:nsid w:val="57AA5BF7"/>
    <w:multiLevelType w:val="hybridMultilevel"/>
    <w:tmpl w:val="DAC8AB8C"/>
    <w:lvl w:ilvl="0" w:tplc="8F121E0A">
      <w:numFmt w:val="bullet"/>
      <w:lvlText w:val="-"/>
      <w:lvlJc w:val="left"/>
      <w:pPr>
        <w:ind w:left="202" w:hanging="185"/>
      </w:pPr>
      <w:rPr>
        <w:rFonts w:ascii="Times New Roman" w:eastAsia="Times New Roman" w:hAnsi="Times New Roman" w:cs="Times New Roman" w:hint="default"/>
        <w:w w:val="100"/>
        <w:sz w:val="28"/>
        <w:szCs w:val="28"/>
        <w:lang w:eastAsia="en-US" w:bidi="ar-SA"/>
      </w:rPr>
    </w:lvl>
    <w:lvl w:ilvl="1" w:tplc="EAAA366C">
      <w:numFmt w:val="bullet"/>
      <w:lvlText w:val="•"/>
      <w:lvlJc w:val="left"/>
      <w:pPr>
        <w:ind w:left="1152" w:hanging="185"/>
      </w:pPr>
      <w:rPr>
        <w:rFonts w:hint="default"/>
        <w:lang w:eastAsia="en-US" w:bidi="ar-SA"/>
      </w:rPr>
    </w:lvl>
    <w:lvl w:ilvl="2" w:tplc="5B9017E8">
      <w:numFmt w:val="bullet"/>
      <w:lvlText w:val="•"/>
      <w:lvlJc w:val="left"/>
      <w:pPr>
        <w:ind w:left="2105" w:hanging="185"/>
      </w:pPr>
      <w:rPr>
        <w:rFonts w:hint="default"/>
        <w:lang w:eastAsia="en-US" w:bidi="ar-SA"/>
      </w:rPr>
    </w:lvl>
    <w:lvl w:ilvl="3" w:tplc="7EF4DE86">
      <w:numFmt w:val="bullet"/>
      <w:lvlText w:val="•"/>
      <w:lvlJc w:val="left"/>
      <w:pPr>
        <w:ind w:left="3058" w:hanging="185"/>
      </w:pPr>
      <w:rPr>
        <w:rFonts w:hint="default"/>
        <w:lang w:eastAsia="en-US" w:bidi="ar-SA"/>
      </w:rPr>
    </w:lvl>
    <w:lvl w:ilvl="4" w:tplc="64020AC0">
      <w:numFmt w:val="bullet"/>
      <w:lvlText w:val="•"/>
      <w:lvlJc w:val="left"/>
      <w:pPr>
        <w:ind w:left="4011" w:hanging="185"/>
      </w:pPr>
      <w:rPr>
        <w:rFonts w:hint="default"/>
        <w:lang w:eastAsia="en-US" w:bidi="ar-SA"/>
      </w:rPr>
    </w:lvl>
    <w:lvl w:ilvl="5" w:tplc="B046022A">
      <w:numFmt w:val="bullet"/>
      <w:lvlText w:val="•"/>
      <w:lvlJc w:val="left"/>
      <w:pPr>
        <w:ind w:left="4964" w:hanging="185"/>
      </w:pPr>
      <w:rPr>
        <w:rFonts w:hint="default"/>
        <w:lang w:eastAsia="en-US" w:bidi="ar-SA"/>
      </w:rPr>
    </w:lvl>
    <w:lvl w:ilvl="6" w:tplc="4BA0BD22">
      <w:numFmt w:val="bullet"/>
      <w:lvlText w:val="•"/>
      <w:lvlJc w:val="left"/>
      <w:pPr>
        <w:ind w:left="5917" w:hanging="185"/>
      </w:pPr>
      <w:rPr>
        <w:rFonts w:hint="default"/>
        <w:lang w:eastAsia="en-US" w:bidi="ar-SA"/>
      </w:rPr>
    </w:lvl>
    <w:lvl w:ilvl="7" w:tplc="7ADEF8F4">
      <w:numFmt w:val="bullet"/>
      <w:lvlText w:val="•"/>
      <w:lvlJc w:val="left"/>
      <w:pPr>
        <w:ind w:left="6870" w:hanging="185"/>
      </w:pPr>
      <w:rPr>
        <w:rFonts w:hint="default"/>
        <w:lang w:eastAsia="en-US" w:bidi="ar-SA"/>
      </w:rPr>
    </w:lvl>
    <w:lvl w:ilvl="8" w:tplc="32403E86">
      <w:numFmt w:val="bullet"/>
      <w:lvlText w:val="•"/>
      <w:lvlJc w:val="left"/>
      <w:pPr>
        <w:ind w:left="7823" w:hanging="185"/>
      </w:pPr>
      <w:rPr>
        <w:rFonts w:hint="default"/>
        <w:lang w:eastAsia="en-US" w:bidi="ar-SA"/>
      </w:rPr>
    </w:lvl>
  </w:abstractNum>
  <w:abstractNum w:abstractNumId="4">
    <w:nsid w:val="794643E5"/>
    <w:multiLevelType w:val="hybridMultilevel"/>
    <w:tmpl w:val="58307CB4"/>
    <w:lvl w:ilvl="0" w:tplc="90B2A082">
      <w:numFmt w:val="bullet"/>
      <w:lvlText w:val="-"/>
      <w:lvlJc w:val="left"/>
      <w:pPr>
        <w:ind w:left="324" w:hanging="125"/>
      </w:pPr>
      <w:rPr>
        <w:rFonts w:ascii="Times New Roman" w:eastAsia="Times New Roman" w:hAnsi="Times New Roman" w:cs="Times New Roman" w:hint="default"/>
        <w:w w:val="100"/>
        <w:sz w:val="22"/>
        <w:szCs w:val="22"/>
        <w:lang w:eastAsia="en-US" w:bidi="ar-SA"/>
      </w:rPr>
    </w:lvl>
    <w:lvl w:ilvl="1" w:tplc="3FBC7AF0">
      <w:numFmt w:val="bullet"/>
      <w:lvlText w:val="•"/>
      <w:lvlJc w:val="left"/>
      <w:pPr>
        <w:ind w:left="772" w:hanging="125"/>
      </w:pPr>
      <w:rPr>
        <w:rFonts w:hint="default"/>
        <w:lang w:eastAsia="en-US" w:bidi="ar-SA"/>
      </w:rPr>
    </w:lvl>
    <w:lvl w:ilvl="2" w:tplc="EA1E1DB4">
      <w:numFmt w:val="bullet"/>
      <w:lvlText w:val="•"/>
      <w:lvlJc w:val="left"/>
      <w:pPr>
        <w:ind w:left="1225" w:hanging="125"/>
      </w:pPr>
      <w:rPr>
        <w:rFonts w:hint="default"/>
        <w:lang w:eastAsia="en-US" w:bidi="ar-SA"/>
      </w:rPr>
    </w:lvl>
    <w:lvl w:ilvl="3" w:tplc="E21AC4D6">
      <w:numFmt w:val="bullet"/>
      <w:lvlText w:val="•"/>
      <w:lvlJc w:val="left"/>
      <w:pPr>
        <w:ind w:left="1678" w:hanging="125"/>
      </w:pPr>
      <w:rPr>
        <w:rFonts w:hint="default"/>
        <w:lang w:eastAsia="en-US" w:bidi="ar-SA"/>
      </w:rPr>
    </w:lvl>
    <w:lvl w:ilvl="4" w:tplc="0134982A">
      <w:numFmt w:val="bullet"/>
      <w:lvlText w:val="•"/>
      <w:lvlJc w:val="left"/>
      <w:pPr>
        <w:ind w:left="2130" w:hanging="125"/>
      </w:pPr>
      <w:rPr>
        <w:rFonts w:hint="default"/>
        <w:lang w:eastAsia="en-US" w:bidi="ar-SA"/>
      </w:rPr>
    </w:lvl>
    <w:lvl w:ilvl="5" w:tplc="0B003FDA">
      <w:numFmt w:val="bullet"/>
      <w:lvlText w:val="•"/>
      <w:lvlJc w:val="left"/>
      <w:pPr>
        <w:ind w:left="2583" w:hanging="125"/>
      </w:pPr>
      <w:rPr>
        <w:rFonts w:hint="default"/>
        <w:lang w:eastAsia="en-US" w:bidi="ar-SA"/>
      </w:rPr>
    </w:lvl>
    <w:lvl w:ilvl="6" w:tplc="12245670">
      <w:numFmt w:val="bullet"/>
      <w:lvlText w:val="•"/>
      <w:lvlJc w:val="left"/>
      <w:pPr>
        <w:ind w:left="3036" w:hanging="125"/>
      </w:pPr>
      <w:rPr>
        <w:rFonts w:hint="default"/>
        <w:lang w:eastAsia="en-US" w:bidi="ar-SA"/>
      </w:rPr>
    </w:lvl>
    <w:lvl w:ilvl="7" w:tplc="8E4A266A">
      <w:numFmt w:val="bullet"/>
      <w:lvlText w:val="•"/>
      <w:lvlJc w:val="left"/>
      <w:pPr>
        <w:ind w:left="3488" w:hanging="125"/>
      </w:pPr>
      <w:rPr>
        <w:rFonts w:hint="default"/>
        <w:lang w:eastAsia="en-US" w:bidi="ar-SA"/>
      </w:rPr>
    </w:lvl>
    <w:lvl w:ilvl="8" w:tplc="178A74AA">
      <w:numFmt w:val="bullet"/>
      <w:lvlText w:val="•"/>
      <w:lvlJc w:val="left"/>
      <w:pPr>
        <w:ind w:left="3941" w:hanging="125"/>
      </w:pPr>
      <w:rPr>
        <w:rFonts w:hint="default"/>
        <w:lang w:eastAsia="en-US" w:bidi="ar-S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lTrailSpace/>
    <w:shapeLayoutLikeWW8/>
  </w:compat>
  <w:rsids>
    <w:rsidRoot w:val="00AC604B"/>
    <w:rsid w:val="00041E9B"/>
    <w:rsid w:val="001C37ED"/>
    <w:rsid w:val="00222884"/>
    <w:rsid w:val="00585CC0"/>
    <w:rsid w:val="005D2B93"/>
    <w:rsid w:val="00630C1F"/>
    <w:rsid w:val="00647895"/>
    <w:rsid w:val="00A21C48"/>
    <w:rsid w:val="00A4215C"/>
    <w:rsid w:val="00A50227"/>
    <w:rsid w:val="00AB7E02"/>
    <w:rsid w:val="00AC3670"/>
    <w:rsid w:val="00AC604B"/>
    <w:rsid w:val="00AF3C23"/>
    <w:rsid w:val="00B070C0"/>
    <w:rsid w:val="00B13230"/>
    <w:rsid w:val="00B55E85"/>
    <w:rsid w:val="00BB0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C604B"/>
    <w:rPr>
      <w:rFonts w:ascii="Times New Roman" w:eastAsia="Times New Roman" w:hAnsi="Times New Roman" w:cs="Times New Roman"/>
    </w:rPr>
  </w:style>
  <w:style w:type="paragraph" w:styleId="Heading1">
    <w:name w:val="heading 1"/>
    <w:basedOn w:val="Normal"/>
    <w:uiPriority w:val="1"/>
    <w:qFormat/>
    <w:rsid w:val="00AC604B"/>
    <w:pPr>
      <w:spacing w:line="319" w:lineRule="exact"/>
      <w:ind w:left="1202" w:hanging="282"/>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C604B"/>
    <w:pPr>
      <w:ind w:left="202" w:firstLine="719"/>
      <w:jc w:val="both"/>
    </w:pPr>
    <w:rPr>
      <w:sz w:val="28"/>
      <w:szCs w:val="28"/>
    </w:rPr>
  </w:style>
  <w:style w:type="paragraph" w:styleId="ListParagraph">
    <w:name w:val="List Paragraph"/>
    <w:basedOn w:val="Normal"/>
    <w:uiPriority w:val="1"/>
    <w:qFormat/>
    <w:rsid w:val="00AC604B"/>
    <w:pPr>
      <w:ind w:left="202" w:firstLine="719"/>
      <w:jc w:val="both"/>
    </w:pPr>
  </w:style>
  <w:style w:type="paragraph" w:customStyle="1" w:styleId="TableParagraph">
    <w:name w:val="Table Paragraph"/>
    <w:basedOn w:val="Normal"/>
    <w:uiPriority w:val="1"/>
    <w:qFormat/>
    <w:rsid w:val="00AC604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ubnd huyÖn ®øc thä</vt:lpstr>
    </vt:vector>
  </TitlesOfParts>
  <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xã Thanh Bình Thịnh - UBND huyện Đức Thọ</dc:title>
  <dc:creator>Ho Tuan</dc:creator>
  <cp:lastModifiedBy>Windows User</cp:lastModifiedBy>
  <cp:revision>2</cp:revision>
  <dcterms:created xsi:type="dcterms:W3CDTF">2022-03-25T09:23:00Z</dcterms:created>
  <dcterms:modified xsi:type="dcterms:W3CDTF">2022-03-25T09:23:00Z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Microsoft® Word 2010</vt:lpwstr>
  </property>
  <property fmtid="{D5CDD505-2E9C-101B-9397-08002B2CF9AE}" pid="4" name="LastSaved">
    <vt:filetime>2022-03-18T00:00:00Z</vt:filetime>
  </property>
</Properties>
</file>